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4181C9">
      <w:pPr>
        <w:spacing w:line="560" w:lineRule="exact"/>
        <w:jc w:val="left"/>
        <w:rPr>
          <w:rFonts w:hint="default" w:ascii="黑体" w:hAnsi="黑体" w:eastAsia="黑体" w:cs="黑体"/>
          <w:bCs/>
          <w:color w:val="auto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bCs/>
          <w:color w:val="auto"/>
          <w:sz w:val="32"/>
          <w:szCs w:val="40"/>
        </w:rPr>
        <w:t>附</w:t>
      </w:r>
      <w:r>
        <w:rPr>
          <w:rFonts w:hint="eastAsia" w:ascii="黑体" w:hAnsi="黑体" w:eastAsia="黑体" w:cs="黑体"/>
          <w:bCs/>
          <w:color w:val="auto"/>
          <w:sz w:val="32"/>
          <w:szCs w:val="40"/>
          <w:lang w:eastAsia="zh-CN"/>
        </w:rPr>
        <w:t>件</w:t>
      </w:r>
      <w:r>
        <w:rPr>
          <w:rFonts w:hint="eastAsia" w:ascii="黑体" w:hAnsi="黑体" w:eastAsia="黑体" w:cs="黑体"/>
          <w:bCs/>
          <w:color w:val="auto"/>
          <w:sz w:val="32"/>
          <w:szCs w:val="40"/>
          <w:lang w:val="en-US" w:eastAsia="zh-CN"/>
        </w:rPr>
        <w:t>9</w:t>
      </w:r>
      <w:bookmarkStart w:id="0" w:name="_GoBack"/>
      <w:bookmarkEnd w:id="0"/>
    </w:p>
    <w:p w14:paraId="21E15EC0">
      <w:pPr>
        <w:jc w:val="center"/>
        <w:rPr>
          <w:rFonts w:hint="eastAsia" w:ascii="方正小标宋简体" w:eastAsia="方正小标宋简体"/>
          <w:color w:val="auto"/>
          <w:sz w:val="44"/>
          <w:szCs w:val="44"/>
        </w:rPr>
      </w:pPr>
      <w:r>
        <w:rPr>
          <w:rFonts w:hint="eastAsia" w:ascii="方正小标宋简体" w:eastAsia="方正小标宋简体"/>
          <w:color w:val="auto"/>
          <w:sz w:val="44"/>
          <w:szCs w:val="44"/>
        </w:rPr>
        <w:t>固定IP专属使用证明</w:t>
      </w:r>
    </w:p>
    <w:p w14:paraId="5D78135C">
      <w:pPr>
        <w:pStyle w:val="2"/>
        <w:ind w:left="0" w:leftChars="0"/>
        <w:jc w:val="center"/>
        <w:rPr>
          <w:rFonts w:ascii="黑体" w:hAnsi="黑体" w:eastAsia="黑体" w:cs="黑体"/>
          <w:color w:val="auto"/>
          <w:sz w:val="28"/>
          <w:szCs w:val="28"/>
        </w:rPr>
      </w:pPr>
      <w:r>
        <w:rPr>
          <w:rFonts w:hint="eastAsia"/>
          <w:color w:val="auto"/>
        </w:rPr>
        <w:t>（</w:t>
      </w:r>
      <w:r>
        <w:rPr>
          <w:rFonts w:ascii="黑体" w:hAnsi="黑体" w:eastAsia="黑体" w:cs="黑体"/>
          <w:bCs/>
          <w:color w:val="auto"/>
          <w:sz w:val="28"/>
          <w:szCs w:val="28"/>
        </w:rPr>
        <w:t>样例1</w:t>
      </w:r>
      <w:r>
        <w:rPr>
          <w:rFonts w:hint="eastAsia" w:ascii="黑体" w:hAnsi="黑体" w:eastAsia="黑体" w:cs="黑体"/>
          <w:color w:val="auto"/>
          <w:sz w:val="28"/>
          <w:szCs w:val="28"/>
        </w:rPr>
        <w:t>）</w:t>
      </w:r>
    </w:p>
    <w:p w14:paraId="121E0A47">
      <w:pPr>
        <w:jc w:val="lef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XXX税务局：</w:t>
      </w:r>
    </w:p>
    <w:p w14:paraId="0848DFB2">
      <w:pPr>
        <w:ind w:firstLine="640" w:firstLineChars="200"/>
        <w:jc w:val="lef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兹证明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XX集团有限公司</w:t>
      </w:r>
      <w:r>
        <w:rPr>
          <w:rFonts w:hint="eastAsia" w:ascii="仿宋_GB2312" w:eastAsia="仿宋_GB2312"/>
          <w:color w:val="auto"/>
          <w:sz w:val="32"/>
          <w:szCs w:val="32"/>
        </w:rPr>
        <w:t>使用的</w:t>
      </w:r>
      <w:r>
        <w:rPr>
          <w:rFonts w:ascii="仿宋_GB2312" w:eastAsia="仿宋_GB2312"/>
          <w:color w:val="auto"/>
          <w:sz w:val="32"/>
          <w:szCs w:val="32"/>
        </w:rPr>
        <w:t>xx.xx.xx.xx...</w:t>
      </w:r>
      <w:r>
        <w:rPr>
          <w:rFonts w:hint="eastAsia" w:ascii="仿宋_GB2312" w:eastAsia="仿宋_GB2312"/>
          <w:color w:val="auto"/>
          <w:sz w:val="32"/>
          <w:szCs w:val="32"/>
        </w:rPr>
        <w:t>固定IP作为业务接入公网的IP地址，且为其专属使用，无其他用户使用</w:t>
      </w:r>
      <w:r>
        <w:rPr>
          <w:rFonts w:ascii="仿宋_GB2312" w:eastAsia="仿宋_GB2312"/>
          <w:color w:val="auto"/>
          <w:sz w:val="32"/>
          <w:szCs w:val="32"/>
        </w:rPr>
        <w:t>。</w:t>
      </w:r>
      <w:r>
        <w:rPr>
          <w:rFonts w:hint="eastAsia" w:ascii="仿宋_GB2312" w:eastAsia="仿宋_GB2312"/>
          <w:color w:val="auto"/>
          <w:sz w:val="32"/>
          <w:szCs w:val="32"/>
        </w:rPr>
        <w:t xml:space="preserve">     </w:t>
      </w:r>
    </w:p>
    <w:p w14:paraId="0D8DF005">
      <w:pPr>
        <w:pStyle w:val="2"/>
        <w:ind w:left="0" w:leftChars="0"/>
        <w:jc w:val="center"/>
        <w:rPr>
          <w:rFonts w:ascii="黑体" w:hAnsi="黑体" w:eastAsia="黑体" w:cs="黑体"/>
          <w:bCs/>
          <w:color w:val="auto"/>
          <w:sz w:val="28"/>
          <w:szCs w:val="28"/>
        </w:rPr>
      </w:pPr>
      <w:r>
        <w:rPr>
          <w:rFonts w:ascii="黑体" w:hAnsi="黑体" w:eastAsia="黑体" w:cs="黑体"/>
          <w:bCs/>
          <w:color w:val="auto"/>
          <w:sz w:val="28"/>
          <w:szCs w:val="28"/>
        </w:rPr>
        <w:t>（样例2）</w:t>
      </w:r>
    </w:p>
    <w:p w14:paraId="4D19DA83">
      <w:pPr>
        <w:jc w:val="lef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XXX税务局：</w:t>
      </w:r>
    </w:p>
    <w:p w14:paraId="001BE979">
      <w:pPr>
        <w:ind w:firstLine="640" w:firstLineChars="200"/>
        <w:jc w:val="left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兹证明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XX集团有限公司</w:t>
      </w:r>
      <w:r>
        <w:rPr>
          <w:rFonts w:hint="eastAsia" w:ascii="仿宋_GB2312" w:eastAsia="仿宋_GB2312"/>
          <w:color w:val="auto"/>
          <w:sz w:val="32"/>
          <w:szCs w:val="32"/>
        </w:rPr>
        <w:t>使用的</w:t>
      </w:r>
      <w:r>
        <w:rPr>
          <w:rFonts w:ascii="仿宋_GB2312" w:eastAsia="仿宋_GB2312"/>
          <w:color w:val="auto"/>
          <w:sz w:val="32"/>
          <w:szCs w:val="32"/>
        </w:rPr>
        <w:t>xx.xx.xx.xx...</w:t>
      </w:r>
      <w:r>
        <w:rPr>
          <w:rFonts w:hint="eastAsia" w:ascii="仿宋_GB2312" w:eastAsia="仿宋_GB2312"/>
          <w:color w:val="auto"/>
          <w:sz w:val="32"/>
          <w:szCs w:val="32"/>
        </w:rPr>
        <w:t>固定IP作为业务接入公网的IP地址，且为其专属使用，无其他用户使用</w:t>
      </w:r>
      <w:r>
        <w:rPr>
          <w:rFonts w:ascii="仿宋_GB2312" w:eastAsia="仿宋_GB2312"/>
          <w:color w:val="auto"/>
          <w:sz w:val="32"/>
          <w:szCs w:val="32"/>
        </w:rPr>
        <w:t>；本运营商为XX公司的二级运营商，具备CNNIC或增值电信业务许可的资质，该IP业务涉及/不涉及云服务。</w:t>
      </w:r>
    </w:p>
    <w:p w14:paraId="2189B707">
      <w:pPr>
        <w:pStyle w:val="2"/>
        <w:rPr>
          <w:color w:val="auto"/>
        </w:rPr>
      </w:pPr>
    </w:p>
    <w:p w14:paraId="36C7B422">
      <w:pPr>
        <w:wordWrap w:val="0"/>
        <w:jc w:val="right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hAnsi="方正仿宋_GB2312" w:eastAsia="仿宋_GB2312" w:cs="方正仿宋_GB2312"/>
          <w:color w:val="auto"/>
          <w:sz w:val="32"/>
          <w:szCs w:val="32"/>
        </w:rPr>
        <w:t>网络运营商名称(盖章）</w:t>
      </w:r>
      <w:r>
        <w:rPr>
          <w:rFonts w:hint="eastAsia" w:ascii="仿宋_GB2312" w:eastAsia="仿宋_GB2312"/>
          <w:color w:val="auto"/>
          <w:sz w:val="32"/>
          <w:szCs w:val="32"/>
        </w:rPr>
        <w:t xml:space="preserve"> </w:t>
      </w:r>
    </w:p>
    <w:p w14:paraId="116FD6BD">
      <w:pPr>
        <w:pStyle w:val="2"/>
        <w:ind w:left="0" w:leftChars="0"/>
        <w:jc w:val="right"/>
        <w:rPr>
          <w:color w:val="auto"/>
        </w:rPr>
      </w:pPr>
      <w:r>
        <w:rPr>
          <w:rFonts w:hint="eastAsia" w:ascii="仿宋_GB2312" w:eastAsia="仿宋_GB2312"/>
          <w:color w:val="auto"/>
          <w:sz w:val="32"/>
          <w:szCs w:val="32"/>
        </w:rPr>
        <w:t>XX年XX月XX日</w:t>
      </w:r>
    </w:p>
    <w:p w14:paraId="61488351">
      <w:pPr>
        <w:wordWrap w:val="0"/>
        <w:jc w:val="right"/>
        <w:rPr>
          <w:color w:val="auto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 </w:t>
      </w:r>
    </w:p>
    <w:p w14:paraId="5F9D8802">
      <w:pPr>
        <w:rPr>
          <w:rFonts w:hint="eastAsia" w:ascii="仿宋_GB2312" w:eastAsia="仿宋_GB2312"/>
          <w:color w:val="auto"/>
          <w:sz w:val="30"/>
          <w:szCs w:val="30"/>
        </w:rPr>
        <w:sectPr>
          <w:pgSz w:w="11906" w:h="16838"/>
          <w:pgMar w:top="1440" w:right="1800" w:bottom="1440" w:left="1800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ascii="仿宋_GB2312" w:eastAsia="仿宋_GB2312"/>
          <w:color w:val="auto"/>
          <w:sz w:val="30"/>
          <w:szCs w:val="30"/>
        </w:rPr>
        <w:t>注：1.若运营商为四大运营商(移动、电信、联通、中国广电），请参照样例1，四大运营商之外的运营商，请参照样例2；若</w:t>
      </w:r>
      <w:r>
        <w:rPr>
          <w:rFonts w:hint="eastAsia" w:ascii="仿宋_GB2312" w:eastAsia="仿宋_GB2312"/>
          <w:color w:val="auto"/>
          <w:sz w:val="30"/>
          <w:szCs w:val="30"/>
        </w:rPr>
        <w:t>出具的证明中IP为关联关系公司（同属同一集团、有股权关系等等）所有，则需双方关联关系证明。</w:t>
      </w:r>
    </w:p>
    <w:p w14:paraId="3235579E"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640"/>
      </w:pPr>
      <w:r>
        <w:separator/>
      </w:r>
    </w:p>
  </w:footnote>
  <w:footnote w:type="continuationSeparator" w:id="1">
    <w:p>
      <w:pPr>
        <w:spacing w:line="36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FA4B3F"/>
    <w:rsid w:val="0A194F28"/>
    <w:rsid w:val="44FA4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640" w:firstLineChars="200"/>
      <w:jc w:val="both"/>
    </w:pPr>
    <w:rPr>
      <w:rFonts w:ascii="仿宋_GB2312" w:hAnsi="仿宋_GB2312" w:eastAsia="仿宋_GB2312" w:cs="Times New Roman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ind w:firstLine="0" w:firstLineChars="0"/>
      <w:jc w:val="center"/>
      <w:textAlignment w:val="center"/>
      <w:outlineLvl w:val="0"/>
    </w:pPr>
    <w:rPr>
      <w:rFonts w:eastAsia="方正小标宋简体"/>
      <w:bCs/>
      <w:kern w:val="44"/>
      <w:sz w:val="36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  <w:rPr>
      <w:rFonts w:ascii="Calibri" w:hAnsi="Calibri" w:eastAsia="宋体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286</Words>
  <Characters>334</Characters>
  <Lines>0</Lines>
  <Paragraphs>0</Paragraphs>
  <TotalTime>3</TotalTime>
  <ScaleCrop>false</ScaleCrop>
  <LinksUpToDate>false</LinksUpToDate>
  <CharactersWithSpaces>341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2025-01-14T01:58:00Z</dcterms:created>
  <dc:creator>Administrator</dc:creator>
  <cp:lastModifiedBy>김</cp:lastModifiedBy>
  <dcterms:modified xsi:type="dcterms:W3CDTF">2025-01-20T00:38:49Z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eyJoZGlkIjoiNTlmNTEzYmM5MWNmOWNiMTRjODhkYzU2NjBlNDg4MzgiLCJ1c2VySWQiOiIyMTE4NzQ3OTAifQ==</vt:lpwstr>
  </property>
  <property fmtid="{D5CDD505-2E9C-101B-9397-08002B2CF9AE}" pid="4" name="ICV">
    <vt:lpwstr>5B99E4C6D6134F508322293183917DA6_12</vt:lpwstr>
  </property>
</Properties>
</file>