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overflowPunct/>
        <w:autoSpaceDE/>
        <w:autoSpaceDN/>
        <w:adjustRightInd/>
        <w:spacing w:line="56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kern w:val="2"/>
          <w:sz w:val="44"/>
          <w:szCs w:val="44"/>
          <w:lang w:val="en-US" w:eastAsia="zh-CN"/>
        </w:rPr>
        <w:t>国家税务总局锦州市税务局第一稽查局</w:t>
      </w:r>
    </w:p>
    <w:p>
      <w:pPr>
        <w:widowControl w:val="0"/>
        <w:overflowPunct/>
        <w:autoSpaceDE/>
        <w:autoSpaceDN/>
        <w:adjustRightInd/>
        <w:spacing w:line="56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kern w:val="2"/>
          <w:sz w:val="44"/>
          <w:szCs w:val="44"/>
          <w:lang w:val="en-US" w:eastAsia="zh-CN"/>
        </w:rPr>
        <w:t>税务检查通知书</w:t>
      </w:r>
    </w:p>
    <w:p>
      <w:pPr>
        <w:widowControl w:val="0"/>
        <w:overflowPunct/>
        <w:autoSpaceDE/>
        <w:autoSpaceDN/>
        <w:adjustRightIn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kern w:val="2"/>
          <w:sz w:val="44"/>
          <w:szCs w:val="4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锦税一稽检通〔2026〕</w:t>
      </w:r>
      <w:r>
        <w:rPr>
          <w:rFonts w:hint="eastAsia" w:ascii="仿宋_GB2312" w:hAnsi="仿宋_GB2312" w:cs="仿宋_GB2312"/>
          <w:sz w:val="30"/>
          <w:szCs w:val="30"/>
          <w:highlight w:val="none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号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0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highlight w:val="none"/>
          <w:u w:val="none"/>
          <w:lang w:eastAsia="zh-CN"/>
        </w:rPr>
        <w:t>大连中凯供应链管理有限公司：（纳税人识别号：91210242MA10HEG60D）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0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根据《中华人民共和国税收征收管理法》第五十四条规定，决定派</w:t>
      </w:r>
      <w:r>
        <w:rPr>
          <w:rFonts w:hint="eastAsia" w:ascii="仿宋_GB2312" w:hAnsi="仿宋_GB2312" w:cs="仿宋_GB2312"/>
          <w:sz w:val="30"/>
          <w:szCs w:val="30"/>
          <w:highlight w:val="none"/>
          <w:lang w:val="en-US" w:eastAsia="zh-CN"/>
        </w:rPr>
        <w:t>杨伊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、</w:t>
      </w:r>
      <w:r>
        <w:rPr>
          <w:rFonts w:hint="eastAsia" w:ascii="仿宋_GB2312" w:hAnsi="仿宋_GB2312" w:cs="仿宋_GB2312"/>
          <w:sz w:val="30"/>
          <w:szCs w:val="30"/>
          <w:highlight w:val="none"/>
          <w:lang w:val="en-US" w:eastAsia="zh-CN"/>
        </w:rPr>
        <w:t>孟凡亮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 xml:space="preserve">等人，自 2026 年 </w:t>
      </w:r>
      <w:r>
        <w:rPr>
          <w:rFonts w:hint="eastAsia" w:ascii="仿宋_GB2312" w:hAnsi="仿宋_GB2312" w:cs="仿宋_GB2312"/>
          <w:sz w:val="30"/>
          <w:szCs w:val="30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 xml:space="preserve"> 月 </w:t>
      </w:r>
      <w:r>
        <w:rPr>
          <w:rFonts w:hint="eastAsia" w:ascii="仿宋_GB2312" w:hAnsi="仿宋_GB2312" w:cs="仿宋_GB2312"/>
          <w:sz w:val="30"/>
          <w:szCs w:val="30"/>
          <w:highlight w:val="none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 xml:space="preserve"> 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highlight w:val="none"/>
          <w:u w:val="none"/>
          <w:lang w:eastAsia="zh-CN"/>
        </w:rPr>
        <w:t>起对你（单位）202</w:t>
      </w:r>
      <w:r>
        <w:rPr>
          <w:rFonts w:hint="eastAsia" w:ascii="仿宋_GB2312" w:hAnsi="仿宋_GB2312" w:cs="仿宋_GB2312"/>
          <w:b w:val="0"/>
          <w:bCs w:val="0"/>
          <w:color w:val="auto"/>
          <w:sz w:val="30"/>
          <w:szCs w:val="30"/>
          <w:highlight w:val="none"/>
          <w:u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highlight w:val="none"/>
          <w:u w:val="none"/>
          <w:lang w:eastAsia="zh-CN"/>
        </w:rPr>
        <w:t xml:space="preserve"> 年 </w:t>
      </w:r>
      <w:r>
        <w:rPr>
          <w:rFonts w:hint="eastAsia" w:ascii="仿宋_GB2312" w:hAnsi="仿宋_GB2312" w:cs="仿宋_GB2312"/>
          <w:b w:val="0"/>
          <w:bCs w:val="0"/>
          <w:color w:val="auto"/>
          <w:sz w:val="30"/>
          <w:szCs w:val="30"/>
          <w:highlight w:val="none"/>
          <w:u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highlight w:val="none"/>
          <w:u w:val="none"/>
          <w:lang w:eastAsia="zh-CN"/>
        </w:rPr>
        <w:t xml:space="preserve">月 1 日至 2021 年 </w:t>
      </w:r>
      <w:r>
        <w:rPr>
          <w:rFonts w:hint="eastAsia" w:ascii="仿宋_GB2312" w:hAnsi="仿宋_GB2312" w:cs="仿宋_GB2312"/>
          <w:b w:val="0"/>
          <w:bCs w:val="0"/>
          <w:color w:val="auto"/>
          <w:sz w:val="30"/>
          <w:szCs w:val="30"/>
          <w:highlight w:val="none"/>
          <w:u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highlight w:val="none"/>
          <w:u w:val="none"/>
          <w:lang w:eastAsia="zh-CN"/>
        </w:rPr>
        <w:t>月 30 日期间（如检查发现此期间以外明显的税收违法嫌疑或线索不受此限）涉税情况进行检查。届时请依法接受检查，如实反映情况，提供有关资料。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0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00" w:firstLineChars="200"/>
        <w:jc w:val="right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highlight w:val="none"/>
          <w:u w:val="none"/>
          <w:lang w:val="en-US" w:eastAsia="zh-CN"/>
        </w:rPr>
        <w:t>二Ｏ二六年</w:t>
      </w:r>
      <w:r>
        <w:rPr>
          <w:rFonts w:hint="eastAsia" w:ascii="仿宋_GB2312" w:hAnsi="仿宋_GB2312" w:cs="仿宋_GB2312"/>
          <w:b w:val="0"/>
          <w:bCs w:val="0"/>
          <w:color w:val="auto"/>
          <w:sz w:val="30"/>
          <w:szCs w:val="30"/>
          <w:highlight w:val="none"/>
          <w:u w:val="none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highlight w:val="none"/>
          <w:u w:val="none"/>
          <w:lang w:val="en-US" w:eastAsia="zh-CN"/>
        </w:rPr>
        <w:t>月</w:t>
      </w:r>
      <w:r>
        <w:rPr>
          <w:rFonts w:hint="eastAsia" w:ascii="仿宋_GB2312" w:hAnsi="仿宋_GB2312" w:cs="仿宋_GB2312"/>
          <w:b w:val="0"/>
          <w:bCs w:val="0"/>
          <w:color w:val="auto"/>
          <w:sz w:val="30"/>
          <w:szCs w:val="30"/>
          <w:highlight w:val="none"/>
          <w:u w:val="none"/>
          <w:lang w:val="en-US" w:eastAsia="zh-CN"/>
        </w:rPr>
        <w:t>十九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highlight w:val="none"/>
          <w:u w:val="none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00" w:firstLineChars="200"/>
        <w:rPr>
          <w:rFonts w:hint="eastAsia" w:ascii="仿宋_GB2312" w:hAnsi="仿宋_GB2312" w:eastAsia="仿宋_GB2312" w:cs="仿宋_GB2312"/>
          <w:color w:val="FF000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highlight w:val="none"/>
          <w:lang w:val="en-US" w:eastAsia="zh-CN"/>
        </w:rPr>
        <w:t>告知：税务机关派出的人员进行税务检查时，应当出示税务检查证和税务检查通知书，并有责任为被检查人保守秘密；未出示税务检查证和税务检查通知书的，被检查人有权拒绝检查。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0"/>
          <w:szCs w:val="30"/>
          <w:highlight w:val="none"/>
        </w:rPr>
        <w:t xml:space="preserve">           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  <w:highlight w:val="none"/>
        </w:rPr>
        <w:t xml:space="preserve">            </w:t>
      </w:r>
    </w:p>
    <w:p>
      <w:pPr>
        <w:pStyle w:val="2"/>
        <w:rPr>
          <w:rFonts w:hint="eastAsia"/>
          <w:highlight w:val="none"/>
        </w:rPr>
      </w:pPr>
    </w:p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4C7CDC"/>
    <w:rsid w:val="04F42AE2"/>
    <w:rsid w:val="06F1023A"/>
    <w:rsid w:val="07C847D0"/>
    <w:rsid w:val="08216998"/>
    <w:rsid w:val="08706D5B"/>
    <w:rsid w:val="098E0466"/>
    <w:rsid w:val="0A5F1FE5"/>
    <w:rsid w:val="0AC729A9"/>
    <w:rsid w:val="0BA024B7"/>
    <w:rsid w:val="12954A33"/>
    <w:rsid w:val="133A4D11"/>
    <w:rsid w:val="13A67F46"/>
    <w:rsid w:val="1C72330B"/>
    <w:rsid w:val="1D77563A"/>
    <w:rsid w:val="1E330F40"/>
    <w:rsid w:val="216933CC"/>
    <w:rsid w:val="2490516B"/>
    <w:rsid w:val="290A4D0C"/>
    <w:rsid w:val="2AF81C90"/>
    <w:rsid w:val="2B635857"/>
    <w:rsid w:val="2F0A6386"/>
    <w:rsid w:val="31604DC6"/>
    <w:rsid w:val="389347A3"/>
    <w:rsid w:val="3BF44A49"/>
    <w:rsid w:val="44D216E9"/>
    <w:rsid w:val="453E707F"/>
    <w:rsid w:val="474C7CDC"/>
    <w:rsid w:val="47704359"/>
    <w:rsid w:val="4B383A9D"/>
    <w:rsid w:val="4CD65A58"/>
    <w:rsid w:val="4F36246A"/>
    <w:rsid w:val="527C2080"/>
    <w:rsid w:val="5308655E"/>
    <w:rsid w:val="53546F12"/>
    <w:rsid w:val="56115709"/>
    <w:rsid w:val="569941C4"/>
    <w:rsid w:val="57740AE5"/>
    <w:rsid w:val="5B0D676C"/>
    <w:rsid w:val="68255403"/>
    <w:rsid w:val="686122DB"/>
    <w:rsid w:val="6A862F8A"/>
    <w:rsid w:val="6D8A2390"/>
    <w:rsid w:val="6DEF77BC"/>
    <w:rsid w:val="70605DE2"/>
    <w:rsid w:val="70BA2846"/>
    <w:rsid w:val="71164338"/>
    <w:rsid w:val="7377719C"/>
    <w:rsid w:val="7A02010A"/>
    <w:rsid w:val="7DB70E94"/>
    <w:rsid w:val="7F6F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仿宋_GB2312" w:cs="Times New Roman"/>
      <w:sz w:val="32"/>
      <w:lang w:val="en-US" w:eastAsia="zh-CN" w:bidi="ar-SA"/>
    </w:rPr>
  </w:style>
  <w:style w:type="paragraph" w:styleId="3">
    <w:name w:val="heading 1"/>
    <w:basedOn w:val="4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Arial" w:hAnsi="Arial" w:eastAsia="方正小标宋简体"/>
      <w:kern w:val="44"/>
      <w:sz w:val="5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Body Text"/>
    <w:basedOn w:val="1"/>
    <w:next w:val="6"/>
    <w:qFormat/>
    <w:uiPriority w:val="0"/>
    <w:pPr>
      <w:spacing w:after="120" w:afterLines="0" w:afterAutospacing="0"/>
    </w:pPr>
  </w:style>
  <w:style w:type="paragraph" w:styleId="6">
    <w:name w:val="Body Text Indent"/>
    <w:basedOn w:val="1"/>
    <w:next w:val="7"/>
    <w:unhideWhenUsed/>
    <w:qFormat/>
    <w:uiPriority w:val="99"/>
    <w:pPr>
      <w:spacing w:after="120"/>
      <w:ind w:left="420" w:leftChars="200"/>
    </w:pPr>
  </w:style>
  <w:style w:type="paragraph" w:styleId="7">
    <w:name w:val="Body Text Indent 2"/>
    <w:basedOn w:val="1"/>
    <w:qFormat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2026-05-21T00:43:00Z</dcterms:created>
  <dc:creator>王博</dc:creator>
  <cp:lastModifiedBy>杨伊</cp:lastModifiedBy>
  <cp:lastPrinted>2026-06-02T06:38:00Z</cp:lastPrinted>
  <dcterms:modified xsi:type="dcterms:W3CDTF">2026-09-08T02:44:16Z</dcterms:modified>
  <dc:title>国家税务总局锦州市税务局第一稽查局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