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34" w:line="187" w:lineRule="auto"/>
        <w:ind w:left="30"/>
        <w:jc w:val="center"/>
        <w:outlineLvl w:val="1"/>
        <w:rPr>
          <w:rFonts w:ascii="微软雅黑" w:hAnsi="微软雅黑" w:eastAsia="微软雅黑" w:cs="微软雅黑"/>
          <w:b/>
          <w:bCs/>
          <w:spacing w:val="44"/>
          <w:sz w:val="37"/>
          <w:szCs w:val="37"/>
        </w:rPr>
      </w:pPr>
      <w:r>
        <w:rPr>
          <w:rFonts w:ascii="微软雅黑" w:hAnsi="微软雅黑" w:eastAsia="微软雅黑" w:cs="微软雅黑"/>
          <w:b/>
          <w:bCs/>
          <w:spacing w:val="44"/>
          <w:sz w:val="37"/>
          <w:szCs w:val="37"/>
        </w:rPr>
        <w:t>税费优惠政策</w:t>
      </w:r>
      <w:r>
        <w:rPr>
          <w:rFonts w:hint="eastAsia" w:ascii="微软雅黑" w:hAnsi="微软雅黑" w:eastAsia="微软雅黑" w:cs="微软雅黑"/>
          <w:b/>
          <w:bCs/>
          <w:spacing w:val="44"/>
          <w:sz w:val="37"/>
          <w:szCs w:val="37"/>
          <w:lang w:eastAsia="zh-CN"/>
        </w:rPr>
        <w:t>指南</w:t>
      </w:r>
      <w:r>
        <w:rPr>
          <w:rFonts w:hint="eastAsia" w:ascii="微软雅黑" w:hAnsi="微软雅黑" w:eastAsia="微软雅黑" w:cs="微软雅黑"/>
          <w:b/>
          <w:bCs/>
          <w:spacing w:val="44"/>
          <w:sz w:val="37"/>
          <w:szCs w:val="37"/>
          <w:lang w:val="en-US" w:eastAsia="zh-CN"/>
        </w:rPr>
        <w:t>(</w:t>
      </w:r>
      <w:r>
        <w:rPr>
          <w:rFonts w:ascii="微软雅黑" w:hAnsi="微软雅黑" w:eastAsia="微软雅黑" w:cs="微软雅黑"/>
          <w:b/>
          <w:bCs/>
          <w:spacing w:val="44"/>
          <w:sz w:val="37"/>
          <w:szCs w:val="37"/>
        </w:rPr>
        <w:t>工业领域</w:t>
      </w:r>
      <w:r>
        <w:rPr>
          <w:rFonts w:hint="eastAsia" w:ascii="微软雅黑" w:hAnsi="微软雅黑" w:eastAsia="微软雅黑" w:cs="微软雅黑"/>
          <w:b/>
          <w:bCs/>
          <w:spacing w:val="44"/>
          <w:sz w:val="37"/>
          <w:szCs w:val="37"/>
          <w:lang w:val="en-US" w:eastAsia="zh-CN"/>
        </w:rPr>
        <w:t>-</w:t>
      </w:r>
      <w:r>
        <w:rPr>
          <w:rFonts w:ascii="微软雅黑" w:hAnsi="微软雅黑" w:eastAsia="微软雅黑" w:cs="微软雅黑"/>
          <w:b/>
          <w:bCs/>
          <w:spacing w:val="44"/>
          <w:sz w:val="37"/>
          <w:szCs w:val="37"/>
        </w:rPr>
        <w:t>电力、燃气及水的生产和供应业</w:t>
      </w:r>
      <w:r>
        <w:rPr>
          <w:rFonts w:hint="eastAsia" w:ascii="微软雅黑" w:hAnsi="微软雅黑" w:eastAsia="微软雅黑" w:cs="微软雅黑"/>
          <w:b/>
          <w:bCs/>
          <w:spacing w:val="44"/>
          <w:sz w:val="37"/>
          <w:szCs w:val="37"/>
          <w:lang w:val="en-US" w:eastAsia="zh-CN"/>
        </w:rPr>
        <w:t>)</w:t>
      </w:r>
    </w:p>
    <w:p>
      <w:pPr>
        <w:pStyle w:val="2"/>
        <w:spacing w:line="323" w:lineRule="auto"/>
      </w:pPr>
    </w:p>
    <w:p>
      <w:pPr>
        <w:spacing w:before="107" w:line="188" w:lineRule="auto"/>
        <w:ind w:left="27"/>
        <w:outlineLvl w:val="1"/>
        <w:rPr>
          <w:rFonts w:ascii="微软雅黑" w:hAnsi="微软雅黑" w:eastAsia="微软雅黑" w:cs="微软雅黑"/>
          <w:b/>
          <w:bCs/>
          <w:spacing w:val="4"/>
          <w:sz w:val="25"/>
          <w:szCs w:val="25"/>
        </w:rPr>
      </w:pPr>
      <w:bookmarkStart w:id="0" w:name="bookmark79"/>
      <w:bookmarkEnd w:id="0"/>
      <w:r>
        <w:rPr>
          <w:rFonts w:hint="eastAsia" w:ascii="微软雅黑" w:hAnsi="微软雅黑" w:eastAsia="微软雅黑" w:cs="微软雅黑"/>
          <w:b/>
          <w:bCs/>
          <w:spacing w:val="4"/>
          <w:sz w:val="25"/>
          <w:szCs w:val="25"/>
          <w:lang w:eastAsia="zh-CN"/>
        </w:rPr>
        <w:t>一、</w:t>
      </w:r>
      <w:r>
        <w:rPr>
          <w:rFonts w:ascii="微软雅黑" w:hAnsi="微软雅黑" w:eastAsia="微软雅黑" w:cs="微软雅黑"/>
          <w:b/>
          <w:bCs/>
          <w:spacing w:val="4"/>
          <w:sz w:val="25"/>
          <w:szCs w:val="25"/>
        </w:rPr>
        <w:t>一般性规定</w:t>
      </w:r>
    </w:p>
    <w:p>
      <w:pPr>
        <w:spacing w:before="107" w:line="188" w:lineRule="auto"/>
        <w:ind w:left="27"/>
        <w:outlineLvl w:val="1"/>
        <w:rPr>
          <w:rFonts w:ascii="微软雅黑" w:hAnsi="微软雅黑" w:eastAsia="微软雅黑" w:cs="微软雅黑"/>
          <w:b/>
          <w:bCs/>
          <w:spacing w:val="4"/>
          <w:sz w:val="25"/>
          <w:szCs w:val="25"/>
        </w:rPr>
      </w:pPr>
    </w:p>
    <w:p>
      <w:pPr>
        <w:spacing w:before="86" w:line="189" w:lineRule="auto"/>
        <w:ind w:left="24"/>
        <w:outlineLvl w:val="2"/>
        <w:rPr>
          <w:rFonts w:ascii="微软雅黑" w:hAnsi="微软雅黑" w:eastAsia="微软雅黑" w:cs="微软雅黑"/>
          <w:sz w:val="20"/>
          <w:szCs w:val="20"/>
        </w:rPr>
      </w:pPr>
      <w:bookmarkStart w:id="1" w:name="bookmark80"/>
      <w:bookmarkEnd w:id="1"/>
      <w:r>
        <w:rPr>
          <w:rFonts w:hint="eastAsia" w:eastAsia="微软雅黑"/>
          <w:lang w:val="en-US" w:eastAsia="zh-CN"/>
        </w:rPr>
        <w:t>1.</w:t>
      </w:r>
      <w:r>
        <w:rPr>
          <w:rFonts w:ascii="微软雅黑" w:hAnsi="微软雅黑" w:eastAsia="微软雅黑" w:cs="微软雅黑"/>
          <w:b/>
          <w:bCs/>
          <w:spacing w:val="4"/>
          <w:sz w:val="20"/>
          <w:szCs w:val="20"/>
        </w:rPr>
        <w:t>增值税</w:t>
      </w:r>
    </w:p>
    <w:p>
      <w:pPr>
        <w:pStyle w:val="2"/>
        <w:spacing w:line="404" w:lineRule="auto"/>
      </w:pPr>
    </w:p>
    <w:p>
      <w:pPr>
        <w:spacing w:before="94"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◆自2019年4月1日起，自</w:t>
      </w:r>
      <w:r>
        <w:rPr>
          <w:rFonts w:ascii="微软雅黑" w:hAnsi="微软雅黑" w:eastAsia="微软雅黑" w:cs="微软雅黑"/>
          <w:spacing w:val="-2"/>
          <w:sz w:val="22"/>
          <w:szCs w:val="22"/>
        </w:rPr>
        <w:t>来水、暖气、石油液化气、天然气、冷气、热水、煤</w:t>
      </w:r>
    </w:p>
    <w:p>
      <w:pPr>
        <w:spacing w:before="293" w:line="226" w:lineRule="auto"/>
        <w:ind w:left="17"/>
        <w:rPr>
          <w:rFonts w:ascii="微软雅黑" w:hAnsi="微软雅黑" w:eastAsia="微软雅黑" w:cs="微软雅黑"/>
          <w:sz w:val="22"/>
          <w:szCs w:val="22"/>
        </w:rPr>
      </w:pPr>
      <w:r>
        <w:rPr>
          <w:rFonts w:ascii="微软雅黑" w:hAnsi="微软雅黑" w:eastAsia="微软雅黑" w:cs="微软雅黑"/>
          <w:spacing w:val="-1"/>
          <w:sz w:val="22"/>
          <w:szCs w:val="22"/>
        </w:rPr>
        <w:t>气、居民用煤炭制品、沼气、二甲醚适用税率为9%。</w:t>
      </w:r>
    </w:p>
    <w:p>
      <w:pPr>
        <w:spacing w:before="145" w:line="227" w:lineRule="auto"/>
        <w:jc w:val="center"/>
        <w:rPr>
          <w:rFonts w:ascii="隶书" w:hAnsi="隶书" w:eastAsia="隶书" w:cs="隶书"/>
          <w:sz w:val="22"/>
          <w:szCs w:val="22"/>
        </w:rPr>
      </w:pPr>
      <w:r>
        <w:rPr>
          <w:rFonts w:hint="eastAsia" w:ascii="隶书" w:hAnsi="隶书" w:eastAsia="隶书" w:cs="隶书"/>
          <w:spacing w:val="-10"/>
          <w:sz w:val="22"/>
          <w:szCs w:val="22"/>
          <w:lang w:val="en-US" w:eastAsia="zh-CN"/>
        </w:rPr>
        <w:t xml:space="preserve">               </w:t>
      </w:r>
      <w:r>
        <w:rPr>
          <w:rFonts w:ascii="隶书" w:hAnsi="隶书" w:eastAsia="隶书" w:cs="隶书"/>
          <w:spacing w:val="-10"/>
          <w:sz w:val="22"/>
          <w:szCs w:val="22"/>
        </w:rPr>
        <w:t>《财政部税务总局关于简并增值税税率有关政策的通知》（财税〔2017〕</w:t>
      </w:r>
    </w:p>
    <w:p>
      <w:pPr>
        <w:spacing w:before="42" w:line="227" w:lineRule="auto"/>
        <w:ind w:left="1707"/>
        <w:rPr>
          <w:rFonts w:ascii="隶书" w:hAnsi="隶书" w:eastAsia="隶书" w:cs="隶书"/>
          <w:sz w:val="22"/>
          <w:szCs w:val="22"/>
        </w:rPr>
      </w:pPr>
      <w:r>
        <w:rPr>
          <w:rFonts w:ascii="隶书" w:hAnsi="隶书" w:eastAsia="隶书" w:cs="隶书"/>
          <w:spacing w:val="-3"/>
          <w:sz w:val="22"/>
          <w:szCs w:val="22"/>
        </w:rPr>
        <w:t>37号）第一条</w:t>
      </w:r>
    </w:p>
    <w:p>
      <w:pPr>
        <w:spacing w:before="40" w:line="251" w:lineRule="auto"/>
        <w:ind w:left="1702" w:hanging="4"/>
        <w:rPr>
          <w:rFonts w:ascii="隶书" w:hAnsi="隶书" w:eastAsia="隶书" w:cs="隶书"/>
          <w:sz w:val="22"/>
          <w:szCs w:val="22"/>
        </w:rPr>
      </w:pPr>
      <w:r>
        <w:rPr>
          <w:rFonts w:ascii="隶书" w:hAnsi="隶书" w:eastAsia="隶书" w:cs="隶书"/>
          <w:spacing w:val="-5"/>
          <w:sz w:val="22"/>
          <w:szCs w:val="22"/>
        </w:rPr>
        <w:t>《财政部税务总局关于调整增值税税率的通知》（财税〔2018〕32号）</w:t>
      </w:r>
      <w:r>
        <w:rPr>
          <w:rFonts w:ascii="隶书" w:hAnsi="隶书" w:eastAsia="隶书" w:cs="隶书"/>
          <w:spacing w:val="-3"/>
          <w:sz w:val="22"/>
          <w:szCs w:val="22"/>
        </w:rPr>
        <w:t>第一条</w:t>
      </w:r>
    </w:p>
    <w:p>
      <w:pPr>
        <w:spacing w:before="26" w:line="245" w:lineRule="auto"/>
        <w:ind w:left="1700" w:right="96" w:hanging="2"/>
        <w:rPr>
          <w:rFonts w:ascii="隶书" w:hAnsi="隶书" w:eastAsia="隶书" w:cs="隶书"/>
          <w:sz w:val="22"/>
          <w:szCs w:val="22"/>
        </w:rPr>
      </w:pPr>
      <w:r>
        <w:rPr>
          <w:rFonts w:ascii="隶书" w:hAnsi="隶书" w:eastAsia="隶书" w:cs="隶书"/>
          <w:spacing w:val="-7"/>
          <w:sz w:val="22"/>
          <w:szCs w:val="22"/>
        </w:rPr>
        <w:t>《财政部税务总局海关总署关于深化增值税改革有关政策的公告》（财</w:t>
      </w:r>
      <w:r>
        <w:rPr>
          <w:rFonts w:ascii="隶书" w:hAnsi="隶书" w:eastAsia="隶书" w:cs="隶书"/>
          <w:spacing w:val="-2"/>
          <w:sz w:val="22"/>
          <w:szCs w:val="22"/>
        </w:rPr>
        <w:t>政部税务总局海关总署公告2019年第39号）第一条</w:t>
      </w:r>
    </w:p>
    <w:p>
      <w:pPr>
        <w:spacing w:before="204" w:line="397" w:lineRule="auto"/>
        <w:ind w:left="16" w:right="94" w:firstLine="451"/>
        <w:rPr>
          <w:rFonts w:ascii="微软雅黑" w:hAnsi="微软雅黑" w:eastAsia="微软雅黑" w:cs="微软雅黑"/>
          <w:sz w:val="22"/>
          <w:szCs w:val="22"/>
        </w:rPr>
      </w:pPr>
      <w:r>
        <w:rPr>
          <w:rFonts w:ascii="微软雅黑" w:hAnsi="微软雅黑" w:eastAsia="微软雅黑" w:cs="微软雅黑"/>
          <w:spacing w:val="-2"/>
          <w:sz w:val="22"/>
          <w:szCs w:val="22"/>
        </w:rPr>
        <w:t>◆自1998年1月1日起，对农村电管站在收取电价时一并向用户收取的农村电网维护费（包括低压线路损耗和维护费以及电工经费）给予免征增值税的照顾。对1998</w:t>
      </w:r>
      <w:r>
        <w:rPr>
          <w:rFonts w:ascii="微软雅黑" w:hAnsi="微软雅黑" w:eastAsia="微软雅黑" w:cs="微软雅黑"/>
          <w:spacing w:val="-5"/>
          <w:sz w:val="22"/>
          <w:szCs w:val="22"/>
        </w:rPr>
        <w:t>年1月1日前未征收入库的增值税税款，不再征收入库。</w:t>
      </w:r>
    </w:p>
    <w:p>
      <w:pPr>
        <w:spacing w:before="203" w:line="253" w:lineRule="auto"/>
        <w:ind w:left="1718" w:right="87" w:hanging="20"/>
        <w:rPr>
          <w:rFonts w:ascii="隶书" w:hAnsi="隶书" w:eastAsia="隶书" w:cs="隶书"/>
          <w:sz w:val="22"/>
          <w:szCs w:val="22"/>
        </w:rPr>
      </w:pPr>
      <w:r>
        <w:rPr>
          <w:rFonts w:ascii="隶书" w:hAnsi="隶书" w:eastAsia="隶书" w:cs="隶书"/>
          <w:spacing w:val="1"/>
          <w:sz w:val="22"/>
          <w:szCs w:val="22"/>
        </w:rPr>
        <w:t>《财政部国家税务总局关于免征农村电网维护费增值税问题的通知》</w:t>
      </w:r>
      <w:r>
        <w:rPr>
          <w:rFonts w:ascii="隶书" w:hAnsi="隶书" w:eastAsia="隶书" w:cs="隶书"/>
          <w:spacing w:val="-3"/>
          <w:sz w:val="22"/>
          <w:szCs w:val="22"/>
        </w:rPr>
        <w:t>（财税字〔1998〕47号）</w:t>
      </w:r>
    </w:p>
    <w:p>
      <w:pPr>
        <w:spacing w:before="151" w:line="396" w:lineRule="auto"/>
        <w:ind w:left="16" w:right="29" w:firstLine="451"/>
        <w:rPr>
          <w:rFonts w:ascii="微软雅黑" w:hAnsi="微软雅黑" w:eastAsia="微软雅黑" w:cs="微软雅黑"/>
          <w:sz w:val="22"/>
          <w:szCs w:val="22"/>
        </w:rPr>
      </w:pPr>
      <w:r>
        <w:rPr>
          <w:rFonts w:ascii="微软雅黑" w:hAnsi="微软雅黑" w:eastAsia="微软雅黑" w:cs="微软雅黑"/>
          <w:spacing w:val="-4"/>
          <w:sz w:val="22"/>
          <w:szCs w:val="22"/>
        </w:rPr>
        <w:t>◆核力发电企业生产销售电力产品，自核电机组正式商业投产次月起15个年度内，</w:t>
      </w:r>
      <w:r>
        <w:rPr>
          <w:rFonts w:ascii="微软雅黑" w:hAnsi="微软雅黑" w:eastAsia="微软雅黑" w:cs="微软雅黑"/>
          <w:spacing w:val="-3"/>
          <w:sz w:val="22"/>
          <w:szCs w:val="22"/>
        </w:rPr>
        <w:t>统一实行增值税先征后退政策，返还比例分三个阶段逐级递减。</w:t>
      </w:r>
    </w:p>
    <w:p>
      <w:pPr>
        <w:spacing w:before="5" w:line="183" w:lineRule="auto"/>
        <w:ind w:left="456"/>
        <w:rPr>
          <w:rFonts w:ascii="微软雅黑" w:hAnsi="微软雅黑" w:eastAsia="微软雅黑" w:cs="微软雅黑"/>
          <w:sz w:val="22"/>
          <w:szCs w:val="22"/>
        </w:rPr>
      </w:pPr>
      <w:r>
        <w:rPr>
          <w:rFonts w:ascii="微软雅黑" w:hAnsi="微软雅黑" w:eastAsia="微软雅黑" w:cs="微软雅黑"/>
          <w:spacing w:val="-1"/>
          <w:sz w:val="22"/>
          <w:szCs w:val="22"/>
        </w:rPr>
        <w:t>具体返还比例为：</w:t>
      </w:r>
    </w:p>
    <w:p>
      <w:pPr>
        <w:spacing w:before="294" w:line="222" w:lineRule="auto"/>
        <w:ind w:left="487"/>
        <w:rPr>
          <w:rFonts w:ascii="微软雅黑" w:hAnsi="微软雅黑" w:eastAsia="微软雅黑" w:cs="微软雅黑"/>
          <w:sz w:val="22"/>
          <w:szCs w:val="22"/>
        </w:rPr>
      </w:pPr>
      <w:r>
        <w:rPr>
          <w:rFonts w:ascii="微软雅黑" w:hAnsi="微软雅黑" w:eastAsia="微软雅黑" w:cs="微软雅黑"/>
          <w:spacing w:val="-3"/>
          <w:sz w:val="22"/>
          <w:szCs w:val="22"/>
        </w:rPr>
        <w:t>（1）自正式商业投产次月起5个年度内，返</w:t>
      </w:r>
      <w:r>
        <w:rPr>
          <w:rFonts w:ascii="微软雅黑" w:hAnsi="微软雅黑" w:eastAsia="微软雅黑" w:cs="微软雅黑"/>
          <w:spacing w:val="-4"/>
          <w:sz w:val="22"/>
          <w:szCs w:val="22"/>
        </w:rPr>
        <w:t>还比例为已入库税款的75%;</w:t>
      </w:r>
    </w:p>
    <w:p>
      <w:pPr>
        <w:spacing w:before="276" w:line="374" w:lineRule="auto"/>
        <w:ind w:left="26" w:right="95" w:firstLine="461"/>
        <w:rPr>
          <w:rFonts w:ascii="微软雅黑" w:hAnsi="微软雅黑" w:eastAsia="微软雅黑" w:cs="微软雅黑"/>
          <w:sz w:val="22"/>
          <w:szCs w:val="22"/>
        </w:rPr>
      </w:pPr>
      <w:r>
        <w:rPr>
          <w:rFonts w:ascii="微软雅黑" w:hAnsi="微软雅黑" w:eastAsia="微软雅黑" w:cs="微软雅黑"/>
          <w:spacing w:val="-4"/>
          <w:sz w:val="22"/>
          <w:szCs w:val="22"/>
        </w:rPr>
        <w:t>（2）自正式商业投产次月起的第6至第10个年度内，返还比例为已入库税款的</w:t>
      </w:r>
      <w:r>
        <w:rPr>
          <w:rFonts w:ascii="微软雅黑" w:hAnsi="微软雅黑" w:eastAsia="微软雅黑" w:cs="微软雅黑"/>
          <w:spacing w:val="-3"/>
          <w:sz w:val="22"/>
          <w:szCs w:val="22"/>
        </w:rPr>
        <w:t>70%;</w:t>
      </w:r>
    </w:p>
    <w:p>
      <w:pPr>
        <w:spacing w:before="70" w:line="222" w:lineRule="auto"/>
        <w:ind w:left="487"/>
        <w:rPr>
          <w:rFonts w:ascii="微软雅黑" w:hAnsi="微软雅黑" w:eastAsia="微软雅黑" w:cs="微软雅黑"/>
          <w:sz w:val="22"/>
          <w:szCs w:val="22"/>
        </w:rPr>
      </w:pPr>
      <w:r>
        <w:rPr>
          <w:rFonts w:ascii="微软雅黑" w:hAnsi="微软雅黑" w:eastAsia="微软雅黑" w:cs="微软雅黑"/>
          <w:spacing w:val="-5"/>
          <w:sz w:val="22"/>
          <w:szCs w:val="22"/>
        </w:rPr>
        <w:t>（3）自正式商业投产次月起的第11至第15个年度内，返还比例为已入库税</w:t>
      </w:r>
      <w:r>
        <w:rPr>
          <w:rFonts w:ascii="微软雅黑" w:hAnsi="微软雅黑" w:eastAsia="微软雅黑" w:cs="微软雅黑"/>
          <w:spacing w:val="-6"/>
          <w:sz w:val="22"/>
          <w:szCs w:val="22"/>
        </w:rPr>
        <w:t>款的</w:t>
      </w:r>
      <w:r>
        <w:rPr>
          <w:rFonts w:ascii="微软雅黑" w:hAnsi="微软雅黑" w:eastAsia="微软雅黑" w:cs="微软雅黑"/>
          <w:spacing w:val="-5"/>
          <w:sz w:val="22"/>
          <w:szCs w:val="22"/>
        </w:rPr>
        <w:t>55%。</w:t>
      </w:r>
    </w:p>
    <w:p>
      <w:pPr>
        <w:spacing w:before="169" w:line="245" w:lineRule="auto"/>
        <w:ind w:left="1699" w:right="96" w:hanging="1"/>
        <w:rPr>
          <w:rFonts w:ascii="隶书" w:hAnsi="隶书" w:eastAsia="隶书" w:cs="隶书"/>
          <w:sz w:val="22"/>
          <w:szCs w:val="22"/>
        </w:rPr>
      </w:pPr>
      <w:r>
        <w:rPr>
          <w:rFonts w:ascii="隶书" w:hAnsi="隶书" w:eastAsia="隶书" w:cs="隶书"/>
          <w:spacing w:val="1"/>
          <w:sz w:val="22"/>
          <w:szCs w:val="22"/>
        </w:rPr>
        <w:t>《财政部国家税务总局关于核电行业税收政策有</w:t>
      </w:r>
      <w:r>
        <w:rPr>
          <w:rFonts w:ascii="隶书" w:hAnsi="隶书" w:eastAsia="隶书" w:cs="隶书"/>
          <w:sz w:val="22"/>
          <w:szCs w:val="22"/>
        </w:rPr>
        <w:t>关问题的通知》（财</w:t>
      </w:r>
      <w:r>
        <w:rPr>
          <w:rFonts w:ascii="隶书" w:hAnsi="隶书" w:eastAsia="隶书" w:cs="隶书"/>
          <w:spacing w:val="-2"/>
          <w:sz w:val="22"/>
          <w:szCs w:val="22"/>
        </w:rPr>
        <w:t>税〔2008〕38号）</w:t>
      </w:r>
    </w:p>
    <w:p>
      <w:pPr>
        <w:spacing w:before="205"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◆县级及县级以下小型水力发电单位（增值</w:t>
      </w:r>
      <w:r>
        <w:rPr>
          <w:rFonts w:ascii="微软雅黑" w:hAnsi="微软雅黑" w:eastAsia="微软雅黑" w:cs="微软雅黑"/>
          <w:sz w:val="22"/>
          <w:szCs w:val="22"/>
        </w:rPr>
        <w:t>税一般纳税人）生产的电力，可选择按</w:t>
      </w:r>
    </w:p>
    <w:p>
      <w:pPr>
        <w:spacing w:line="184" w:lineRule="auto"/>
        <w:rPr>
          <w:rFonts w:ascii="微软雅黑" w:hAnsi="微软雅黑" w:eastAsia="微软雅黑" w:cs="微软雅黑"/>
          <w:sz w:val="22"/>
          <w:szCs w:val="22"/>
        </w:rPr>
        <w:sectPr>
          <w:footerReference r:id="rId5" w:type="default"/>
          <w:pgSz w:w="11906" w:h="16839"/>
          <w:pgMar w:top="1333" w:right="1703" w:bottom="1157" w:left="1785" w:header="944" w:footer="985" w:gutter="0"/>
          <w:pgNumType w:fmt="numberInDash"/>
          <w:cols w:space="720" w:num="1"/>
        </w:sectPr>
      </w:pPr>
    </w:p>
    <w:p>
      <w:pPr>
        <w:pStyle w:val="2"/>
        <w:spacing w:line="353" w:lineRule="auto"/>
      </w:pPr>
    </w:p>
    <w:p>
      <w:pPr>
        <w:spacing w:before="94" w:line="184" w:lineRule="auto"/>
        <w:ind w:left="19"/>
        <w:rPr>
          <w:rFonts w:ascii="微软雅黑" w:hAnsi="微软雅黑" w:eastAsia="微软雅黑" w:cs="微软雅黑"/>
          <w:sz w:val="22"/>
          <w:szCs w:val="22"/>
        </w:rPr>
      </w:pPr>
      <w:r>
        <w:rPr>
          <w:rFonts w:ascii="微软雅黑" w:hAnsi="微软雅黑" w:eastAsia="微软雅黑" w:cs="微软雅黑"/>
          <w:sz w:val="22"/>
          <w:szCs w:val="22"/>
        </w:rPr>
        <w:t>照简易办法依照3%征收率计算缴纳增值税。一般纳税人选择简易办法</w:t>
      </w:r>
      <w:r>
        <w:rPr>
          <w:rFonts w:ascii="微软雅黑" w:hAnsi="微软雅黑" w:eastAsia="微软雅黑" w:cs="微软雅黑"/>
          <w:spacing w:val="-1"/>
          <w:sz w:val="22"/>
          <w:szCs w:val="22"/>
        </w:rPr>
        <w:t>计算缴纳增值税</w:t>
      </w:r>
    </w:p>
    <w:p>
      <w:pPr>
        <w:spacing w:before="334" w:line="184" w:lineRule="auto"/>
        <w:ind w:left="15"/>
        <w:rPr>
          <w:rFonts w:ascii="微软雅黑" w:hAnsi="微软雅黑" w:eastAsia="微软雅黑" w:cs="微软雅黑"/>
          <w:sz w:val="22"/>
          <w:szCs w:val="22"/>
        </w:rPr>
      </w:pPr>
      <w:r>
        <w:rPr>
          <w:rFonts w:ascii="微软雅黑" w:hAnsi="微软雅黑" w:eastAsia="微软雅黑" w:cs="微软雅黑"/>
          <w:spacing w:val="-8"/>
          <w:sz w:val="22"/>
          <w:szCs w:val="22"/>
        </w:rPr>
        <w:t>后，36个月内不得变更。</w:t>
      </w:r>
    </w:p>
    <w:p>
      <w:pPr>
        <w:spacing w:before="202" w:line="248" w:lineRule="auto"/>
        <w:ind w:left="1700" w:right="69" w:hanging="2"/>
        <w:rPr>
          <w:rFonts w:ascii="隶书" w:hAnsi="隶书" w:eastAsia="隶书" w:cs="隶书"/>
          <w:sz w:val="22"/>
          <w:szCs w:val="22"/>
        </w:rPr>
      </w:pPr>
      <w:r>
        <w:rPr>
          <w:rFonts w:ascii="隶书" w:hAnsi="隶书" w:eastAsia="隶书" w:cs="隶书"/>
          <w:spacing w:val="1"/>
          <w:sz w:val="22"/>
          <w:szCs w:val="22"/>
        </w:rPr>
        <w:t>《财政部国家税务总局关于部分货物适用增值税低税</w:t>
      </w:r>
      <w:r>
        <w:rPr>
          <w:rFonts w:ascii="隶书" w:hAnsi="隶书" w:eastAsia="隶书" w:cs="隶书"/>
          <w:sz w:val="22"/>
          <w:szCs w:val="22"/>
        </w:rPr>
        <w:t>率和简易办法征收增值税政策的通知》（财税〔2009〕</w:t>
      </w:r>
      <w:r>
        <w:rPr>
          <w:rFonts w:ascii="隶书" w:hAnsi="隶书" w:eastAsia="隶书" w:cs="隶书"/>
          <w:spacing w:val="-1"/>
          <w:sz w:val="22"/>
          <w:szCs w:val="22"/>
        </w:rPr>
        <w:t>9号）第二条第（三）项</w:t>
      </w:r>
    </w:p>
    <w:p>
      <w:pPr>
        <w:spacing w:before="1" w:line="244" w:lineRule="auto"/>
        <w:ind w:left="1704" w:right="72" w:hanging="6"/>
        <w:rPr>
          <w:rFonts w:ascii="隶书" w:hAnsi="隶书" w:eastAsia="隶书" w:cs="隶书"/>
          <w:sz w:val="22"/>
          <w:szCs w:val="22"/>
        </w:rPr>
      </w:pPr>
      <w:r>
        <w:rPr>
          <w:rFonts w:ascii="隶书" w:hAnsi="隶书" w:eastAsia="隶书" w:cs="隶书"/>
          <w:spacing w:val="8"/>
          <w:sz w:val="22"/>
          <w:szCs w:val="22"/>
        </w:rPr>
        <w:t>《财政部国家税务总局关于简并增值税征收率政策的通知》（财税</w:t>
      </w:r>
      <w:r>
        <w:rPr>
          <w:rFonts w:ascii="隶书" w:hAnsi="隶书" w:eastAsia="隶书" w:cs="隶书"/>
          <w:spacing w:val="-2"/>
          <w:sz w:val="22"/>
          <w:szCs w:val="22"/>
        </w:rPr>
        <w:t>〔2014〕57号）第二条</w:t>
      </w:r>
    </w:p>
    <w:p>
      <w:pPr>
        <w:spacing w:before="206"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◆农业排灌以及相关技术培训业务，免征增值税。排</w:t>
      </w:r>
      <w:r>
        <w:rPr>
          <w:rFonts w:ascii="微软雅黑" w:hAnsi="微软雅黑" w:eastAsia="微软雅黑" w:cs="微软雅黑"/>
          <w:sz w:val="22"/>
          <w:szCs w:val="22"/>
        </w:rPr>
        <w:t>灌，是指对农田进行灌溉或者</w:t>
      </w:r>
    </w:p>
    <w:p>
      <w:pPr>
        <w:spacing w:before="335" w:line="184" w:lineRule="auto"/>
        <w:ind w:left="16"/>
        <w:rPr>
          <w:rFonts w:ascii="微软雅黑" w:hAnsi="微软雅黑" w:eastAsia="微软雅黑" w:cs="微软雅黑"/>
          <w:sz w:val="22"/>
          <w:szCs w:val="22"/>
        </w:rPr>
      </w:pPr>
      <w:r>
        <w:rPr>
          <w:rFonts w:ascii="微软雅黑" w:hAnsi="微软雅黑" w:eastAsia="微软雅黑" w:cs="微软雅黑"/>
          <w:spacing w:val="-1"/>
          <w:sz w:val="22"/>
          <w:szCs w:val="22"/>
        </w:rPr>
        <w:t>排涝的业务。</w:t>
      </w:r>
    </w:p>
    <w:p>
      <w:pPr>
        <w:spacing w:before="205" w:line="247" w:lineRule="auto"/>
        <w:ind w:left="1702" w:right="63"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（财税〔2016〕36号）附件3《营业税改征增值税试点过渡政策的规</w:t>
      </w:r>
      <w:r>
        <w:rPr>
          <w:rFonts w:ascii="隶书" w:hAnsi="隶书" w:eastAsia="隶书" w:cs="隶书"/>
          <w:spacing w:val="-1"/>
          <w:sz w:val="22"/>
          <w:szCs w:val="22"/>
        </w:rPr>
        <w:t>定》第一条第（十）项</w:t>
      </w:r>
    </w:p>
    <w:p>
      <w:pPr>
        <w:spacing w:before="182" w:line="184" w:lineRule="auto"/>
        <w:ind w:left="468"/>
        <w:rPr>
          <w:rFonts w:ascii="微软雅黑" w:hAnsi="微软雅黑" w:eastAsia="微软雅黑" w:cs="微软雅黑"/>
          <w:sz w:val="22"/>
          <w:szCs w:val="22"/>
        </w:rPr>
      </w:pPr>
      <w:r>
        <w:rPr>
          <w:rFonts w:ascii="微软雅黑" w:hAnsi="微软雅黑" w:eastAsia="微软雅黑" w:cs="微软雅黑"/>
          <w:sz w:val="22"/>
          <w:szCs w:val="22"/>
        </w:rPr>
        <w:t>◆“三北”地区供热企业（以下简称供热企业</w:t>
      </w:r>
      <w:r>
        <w:rPr>
          <w:rFonts w:ascii="微软雅黑" w:hAnsi="微软雅黑" w:eastAsia="微软雅黑" w:cs="微软雅黑"/>
          <w:spacing w:val="-1"/>
          <w:sz w:val="22"/>
          <w:szCs w:val="22"/>
        </w:rPr>
        <w:t>）增值税政策如下：</w:t>
      </w:r>
    </w:p>
    <w:p>
      <w:pPr>
        <w:spacing w:before="335" w:line="393" w:lineRule="auto"/>
        <w:ind w:left="20" w:right="70" w:firstLine="459"/>
        <w:rPr>
          <w:rFonts w:ascii="微软雅黑" w:hAnsi="微软雅黑" w:eastAsia="微软雅黑" w:cs="微软雅黑"/>
          <w:sz w:val="22"/>
          <w:szCs w:val="22"/>
        </w:rPr>
      </w:pPr>
      <w:r>
        <w:rPr>
          <w:rFonts w:ascii="微软雅黑" w:hAnsi="微软雅黑" w:eastAsia="微软雅黑" w:cs="微软雅黑"/>
          <w:spacing w:val="-4"/>
          <w:sz w:val="22"/>
          <w:szCs w:val="22"/>
        </w:rPr>
        <w:t>自2019年1月1日至2020年供暖期结束（延续至2027年供暖期结束</w:t>
      </w:r>
      <w:r>
        <w:rPr>
          <w:rFonts w:ascii="微软雅黑" w:hAnsi="微软雅黑" w:eastAsia="微软雅黑" w:cs="微软雅黑"/>
          <w:spacing w:val="-6"/>
          <w:sz w:val="22"/>
          <w:szCs w:val="22"/>
        </w:rPr>
        <w:t>），</w:t>
      </w:r>
      <w:r>
        <w:rPr>
          <w:rFonts w:ascii="微软雅黑" w:hAnsi="微软雅黑" w:eastAsia="微软雅黑" w:cs="微软雅黑"/>
          <w:spacing w:val="-4"/>
          <w:sz w:val="22"/>
          <w:szCs w:val="22"/>
        </w:rPr>
        <w:t>对供</w:t>
      </w:r>
      <w:r>
        <w:rPr>
          <w:rFonts w:ascii="微软雅黑" w:hAnsi="微软雅黑" w:eastAsia="微软雅黑" w:cs="微软雅黑"/>
          <w:sz w:val="22"/>
          <w:szCs w:val="22"/>
        </w:rPr>
        <w:t>热企业向居民个人（以下统称居民）供热而取得的采暖费收入免征增值税。</w:t>
      </w:r>
    </w:p>
    <w:p>
      <w:pPr>
        <w:spacing w:before="12" w:line="396" w:lineRule="auto"/>
        <w:ind w:left="33" w:right="65" w:firstLine="439"/>
        <w:rPr>
          <w:rFonts w:ascii="微软雅黑" w:hAnsi="微软雅黑" w:eastAsia="微软雅黑" w:cs="微软雅黑"/>
          <w:sz w:val="22"/>
          <w:szCs w:val="22"/>
        </w:rPr>
      </w:pPr>
      <w:r>
        <w:rPr>
          <w:rFonts w:ascii="微软雅黑" w:hAnsi="微软雅黑" w:eastAsia="微软雅黑" w:cs="微软雅黑"/>
          <w:spacing w:val="-3"/>
          <w:sz w:val="22"/>
          <w:szCs w:val="22"/>
        </w:rPr>
        <w:t>向居民供热而取得的采暖费收入，包括供热企业直接向居民收取的、通过其他单位向居民收取的和由单位代居民缴纳的采暖费。</w:t>
      </w:r>
    </w:p>
    <w:p>
      <w:pPr>
        <w:spacing w:before="2" w:line="184" w:lineRule="auto"/>
        <w:ind w:left="454"/>
        <w:rPr>
          <w:rFonts w:ascii="微软雅黑" w:hAnsi="微软雅黑" w:eastAsia="微软雅黑" w:cs="微软雅黑"/>
          <w:sz w:val="22"/>
          <w:szCs w:val="22"/>
        </w:rPr>
      </w:pPr>
      <w:r>
        <w:rPr>
          <w:rFonts w:ascii="微软雅黑" w:hAnsi="微软雅黑" w:eastAsia="微软雅黑" w:cs="微软雅黑"/>
          <w:spacing w:val="-1"/>
          <w:sz w:val="22"/>
          <w:szCs w:val="22"/>
        </w:rPr>
        <w:t>供暖期，是指当年下半年供暖开始至次年上半年供暖结束的期间。</w:t>
      </w:r>
    </w:p>
    <w:p>
      <w:pPr>
        <w:spacing w:before="334" w:line="396" w:lineRule="auto"/>
        <w:ind w:left="18" w:right="65" w:firstLine="435"/>
        <w:rPr>
          <w:rFonts w:ascii="微软雅黑" w:hAnsi="微软雅黑" w:eastAsia="微软雅黑" w:cs="微软雅黑"/>
          <w:sz w:val="22"/>
          <w:szCs w:val="22"/>
        </w:rPr>
      </w:pPr>
      <w:r>
        <w:rPr>
          <w:rFonts w:ascii="微软雅黑" w:hAnsi="微软雅黑" w:eastAsia="微软雅黑" w:cs="微软雅黑"/>
          <w:spacing w:val="-2"/>
          <w:sz w:val="22"/>
          <w:szCs w:val="22"/>
        </w:rPr>
        <w:t>供热企业，是指热力产品生产企业和热力产品经营企业。热力产品生产企</w:t>
      </w:r>
      <w:r>
        <w:rPr>
          <w:rFonts w:ascii="微软雅黑" w:hAnsi="微软雅黑" w:eastAsia="微软雅黑" w:cs="微软雅黑"/>
          <w:spacing w:val="-3"/>
          <w:sz w:val="22"/>
          <w:szCs w:val="22"/>
        </w:rPr>
        <w:t>业包括专</w:t>
      </w:r>
      <w:r>
        <w:rPr>
          <w:rFonts w:ascii="微软雅黑" w:hAnsi="微软雅黑" w:eastAsia="微软雅黑" w:cs="微软雅黑"/>
          <w:spacing w:val="-2"/>
          <w:sz w:val="22"/>
          <w:szCs w:val="22"/>
        </w:rPr>
        <w:t>业供热企业、兼营供热企业和自供热单位。</w:t>
      </w:r>
    </w:p>
    <w:p>
      <w:pPr>
        <w:spacing w:before="1" w:line="396" w:lineRule="auto"/>
        <w:ind w:left="17" w:firstLine="451"/>
        <w:rPr>
          <w:rFonts w:ascii="微软雅黑" w:hAnsi="微软雅黑" w:eastAsia="微软雅黑" w:cs="微软雅黑"/>
          <w:sz w:val="22"/>
          <w:szCs w:val="22"/>
        </w:rPr>
      </w:pPr>
      <w:r>
        <w:rPr>
          <w:rFonts w:ascii="微软雅黑" w:hAnsi="微软雅黑" w:eastAsia="微软雅黑" w:cs="微软雅黑"/>
          <w:spacing w:val="-5"/>
          <w:sz w:val="22"/>
          <w:szCs w:val="22"/>
        </w:rPr>
        <w:t>◇“三北”地区，是指北京市、天津市、河北省、山西省、内蒙古自治区、辽宁省、</w:t>
      </w:r>
      <w:r>
        <w:rPr>
          <w:rFonts w:ascii="微软雅黑" w:hAnsi="微软雅黑" w:eastAsia="微软雅黑" w:cs="微软雅黑"/>
          <w:spacing w:val="-1"/>
          <w:sz w:val="22"/>
          <w:szCs w:val="22"/>
        </w:rPr>
        <w:t>大连市、吉林省、黑龙江省、山东省、青岛市、河南省、</w:t>
      </w:r>
      <w:r>
        <w:rPr>
          <w:rFonts w:ascii="微软雅黑" w:hAnsi="微软雅黑" w:eastAsia="微软雅黑" w:cs="微软雅黑"/>
          <w:spacing w:val="-2"/>
          <w:sz w:val="22"/>
          <w:szCs w:val="22"/>
        </w:rPr>
        <w:t>陕西省、甘肃省、青海省、宁夏回族自治区和新疆维吾尔自治区。</w:t>
      </w:r>
    </w:p>
    <w:p>
      <w:pPr>
        <w:spacing w:before="203" w:line="248" w:lineRule="auto"/>
        <w:ind w:left="1704" w:right="69" w:hanging="6"/>
        <w:rPr>
          <w:rFonts w:ascii="隶书" w:hAnsi="隶书" w:eastAsia="隶书" w:cs="隶书"/>
          <w:sz w:val="22"/>
          <w:szCs w:val="22"/>
        </w:rPr>
      </w:pPr>
      <w:r>
        <w:rPr>
          <w:rFonts w:ascii="隶书" w:hAnsi="隶书" w:eastAsia="隶书" w:cs="隶书"/>
          <w:spacing w:val="1"/>
          <w:sz w:val="22"/>
          <w:szCs w:val="22"/>
        </w:rPr>
        <w:t>《财政部税务总局关于延续供热企业增值税房产税城</w:t>
      </w:r>
      <w:r>
        <w:rPr>
          <w:rFonts w:ascii="隶书" w:hAnsi="隶书" w:eastAsia="隶书" w:cs="隶书"/>
          <w:sz w:val="22"/>
          <w:szCs w:val="22"/>
        </w:rPr>
        <w:t>镇土地使用税优</w:t>
      </w:r>
      <w:r>
        <w:rPr>
          <w:rFonts w:ascii="隶书" w:hAnsi="隶书" w:eastAsia="隶书" w:cs="隶书"/>
          <w:spacing w:val="-1"/>
          <w:sz w:val="22"/>
          <w:szCs w:val="22"/>
        </w:rPr>
        <w:t>惠政策的通知》（财税〔2019〕38号）第一条、第三条、第四条</w:t>
      </w:r>
    </w:p>
    <w:p>
      <w:pPr>
        <w:spacing w:before="1" w:line="244" w:lineRule="auto"/>
        <w:ind w:left="1700" w:right="72"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政部税务总局公告2021年第6号）第二条</w:t>
      </w:r>
    </w:p>
    <w:p>
      <w:pPr>
        <w:spacing w:before="40" w:line="245" w:lineRule="auto"/>
        <w:ind w:left="1699" w:right="72" w:hanging="1"/>
        <w:rPr>
          <w:rFonts w:ascii="隶书" w:hAnsi="隶书" w:eastAsia="隶书" w:cs="隶书"/>
          <w:sz w:val="22"/>
          <w:szCs w:val="22"/>
        </w:rPr>
      </w:pPr>
      <w:r>
        <w:rPr>
          <w:rFonts w:ascii="隶书" w:hAnsi="隶书" w:eastAsia="隶书" w:cs="隶书"/>
          <w:spacing w:val="1"/>
          <w:sz w:val="22"/>
          <w:szCs w:val="22"/>
        </w:rPr>
        <w:t>《财政部税务总局关于延续供热企业有关税收政</w:t>
      </w:r>
      <w:r>
        <w:rPr>
          <w:rFonts w:ascii="隶书" w:hAnsi="隶书" w:eastAsia="隶书" w:cs="隶书"/>
          <w:sz w:val="22"/>
          <w:szCs w:val="22"/>
        </w:rPr>
        <w:t>策的公告》（财政部</w:t>
      </w:r>
      <w:r>
        <w:rPr>
          <w:rFonts w:ascii="隶书" w:hAnsi="隶书" w:eastAsia="隶书" w:cs="隶书"/>
          <w:spacing w:val="-1"/>
          <w:sz w:val="22"/>
          <w:szCs w:val="22"/>
        </w:rPr>
        <w:t>税务总局公告2023年第56号）第一条、第三条、第四条</w:t>
      </w:r>
      <w:r>
        <w:rPr>
          <w:rFonts w:ascii="隶书" w:hAnsi="隶书" w:eastAsia="隶书" w:cs="隶书"/>
          <w:spacing w:val="-2"/>
          <w:sz w:val="22"/>
          <w:szCs w:val="22"/>
        </w:rPr>
        <w:t>、第五条</w:t>
      </w:r>
    </w:p>
    <w:p>
      <w:pPr>
        <w:spacing w:line="245" w:lineRule="auto"/>
        <w:rPr>
          <w:rFonts w:ascii="隶书" w:hAnsi="隶书" w:eastAsia="隶书" w:cs="隶书"/>
          <w:sz w:val="22"/>
          <w:szCs w:val="22"/>
        </w:rPr>
        <w:sectPr>
          <w:footerReference r:id="rId6" w:type="default"/>
          <w:pgSz w:w="11906" w:h="16839"/>
          <w:pgMar w:top="1333" w:right="1727" w:bottom="1157" w:left="1785" w:header="944" w:footer="985" w:gutter="0"/>
          <w:pgNumType w:fmt="numberInDash"/>
          <w:cols w:space="720" w:num="1"/>
        </w:sectPr>
      </w:pPr>
    </w:p>
    <w:p>
      <w:pPr>
        <w:pStyle w:val="2"/>
        <w:spacing w:line="354" w:lineRule="auto"/>
      </w:pPr>
    </w:p>
    <w:p>
      <w:pPr>
        <w:spacing w:before="95" w:line="392" w:lineRule="auto"/>
        <w:ind w:left="15" w:right="11" w:firstLine="452"/>
        <w:jc w:val="both"/>
        <w:rPr>
          <w:rFonts w:ascii="微软雅黑" w:hAnsi="微软雅黑" w:eastAsia="微软雅黑" w:cs="微软雅黑"/>
          <w:sz w:val="22"/>
          <w:szCs w:val="22"/>
        </w:rPr>
      </w:pPr>
      <w:bookmarkStart w:id="2" w:name="bookmark614"/>
      <w:bookmarkEnd w:id="2"/>
      <w:r>
        <w:rPr>
          <w:rFonts w:ascii="微软雅黑" w:hAnsi="微软雅黑" w:eastAsia="微软雅黑" w:cs="微软雅黑"/>
          <w:spacing w:val="-6"/>
          <w:sz w:val="22"/>
          <w:szCs w:val="22"/>
        </w:rPr>
        <w:t>◆自2019年1月1日至2020年12月31日（延续至2027年12</w:t>
      </w:r>
      <w:r>
        <w:rPr>
          <w:rFonts w:ascii="微软雅黑" w:hAnsi="微软雅黑" w:eastAsia="微软雅黑" w:cs="微软雅黑"/>
          <w:spacing w:val="-7"/>
          <w:sz w:val="22"/>
          <w:szCs w:val="22"/>
        </w:rPr>
        <w:t>月31日</w:t>
      </w:r>
      <w:r>
        <w:rPr>
          <w:rFonts w:ascii="微软雅黑" w:hAnsi="微软雅黑" w:eastAsia="微软雅黑" w:cs="微软雅黑"/>
          <w:spacing w:val="-31"/>
          <w:sz w:val="22"/>
          <w:szCs w:val="22"/>
        </w:rPr>
        <w:t>），</w:t>
      </w:r>
      <w:r>
        <w:rPr>
          <w:rFonts w:ascii="微软雅黑" w:hAnsi="微软雅黑" w:eastAsia="微软雅黑" w:cs="微软雅黑"/>
          <w:spacing w:val="-7"/>
          <w:sz w:val="22"/>
          <w:szCs w:val="22"/>
        </w:rPr>
        <w:t>对</w:t>
      </w:r>
      <w:r>
        <w:rPr>
          <w:rFonts w:ascii="微软雅黑" w:hAnsi="微软雅黑" w:eastAsia="微软雅黑" w:cs="微软雅黑"/>
          <w:spacing w:val="-2"/>
          <w:sz w:val="22"/>
          <w:szCs w:val="22"/>
        </w:rPr>
        <w:t>农村饮水安全工程（以下简称饮水工程）运营管理单位向农村居民提供生活用</w:t>
      </w:r>
      <w:r>
        <w:rPr>
          <w:rFonts w:ascii="微软雅黑" w:hAnsi="微软雅黑" w:eastAsia="微软雅黑" w:cs="微软雅黑"/>
          <w:spacing w:val="-3"/>
          <w:sz w:val="22"/>
          <w:szCs w:val="22"/>
        </w:rPr>
        <w:t>水取得的</w:t>
      </w:r>
      <w:r>
        <w:rPr>
          <w:rFonts w:ascii="微软雅黑" w:hAnsi="微软雅黑" w:eastAsia="微软雅黑" w:cs="微软雅黑"/>
          <w:spacing w:val="-7"/>
          <w:sz w:val="22"/>
          <w:szCs w:val="22"/>
        </w:rPr>
        <w:t>自来水销售收入，免征增值税。</w:t>
      </w:r>
    </w:p>
    <w:p>
      <w:pPr>
        <w:spacing w:before="23" w:line="396" w:lineRule="auto"/>
        <w:ind w:left="17" w:firstLine="450"/>
        <w:rPr>
          <w:rFonts w:ascii="微软雅黑" w:hAnsi="微软雅黑" w:eastAsia="微软雅黑" w:cs="微软雅黑"/>
          <w:sz w:val="22"/>
          <w:szCs w:val="22"/>
        </w:rPr>
      </w:pPr>
      <w:r>
        <w:rPr>
          <w:rFonts w:ascii="微软雅黑" w:hAnsi="微软雅黑" w:eastAsia="微软雅黑" w:cs="微软雅黑"/>
          <w:spacing w:val="1"/>
          <w:sz w:val="22"/>
          <w:szCs w:val="22"/>
        </w:rPr>
        <w:t>◇饮水工程，是指为农村居民提供生活用水而建设的</w:t>
      </w:r>
      <w:r>
        <w:rPr>
          <w:rFonts w:ascii="微软雅黑" w:hAnsi="微软雅黑" w:eastAsia="微软雅黑" w:cs="微软雅黑"/>
          <w:sz w:val="22"/>
          <w:szCs w:val="22"/>
        </w:rPr>
        <w:t>供水工程设施。饮水工程运营</w:t>
      </w:r>
      <w:r>
        <w:rPr>
          <w:rFonts w:ascii="微软雅黑" w:hAnsi="微软雅黑" w:eastAsia="微软雅黑" w:cs="微软雅黑"/>
          <w:spacing w:val="-3"/>
          <w:sz w:val="22"/>
          <w:szCs w:val="22"/>
        </w:rPr>
        <w:t>管理单位，是指负责饮水工程运营管理的自来水公司、供水公司、供水（总）站（厂、中心）、村集体、农民用水合作组织等单位。</w:t>
      </w:r>
    </w:p>
    <w:p>
      <w:pPr>
        <w:spacing w:before="203" w:line="245" w:lineRule="auto"/>
        <w:ind w:left="1697" w:right="16"/>
        <w:jc w:val="both"/>
        <w:rPr>
          <w:rFonts w:ascii="隶书" w:hAnsi="隶书" w:eastAsia="隶书" w:cs="隶书"/>
          <w:sz w:val="22"/>
          <w:szCs w:val="22"/>
        </w:rPr>
      </w:pPr>
      <w:r>
        <w:rPr>
          <w:rFonts w:ascii="隶书" w:hAnsi="隶书" w:eastAsia="隶书" w:cs="隶书"/>
          <w:spacing w:val="1"/>
          <w:sz w:val="22"/>
          <w:szCs w:val="22"/>
        </w:rPr>
        <w:t>《财政部税务总局关于继续实行农村饮水安全工程税</w:t>
      </w:r>
      <w:r>
        <w:rPr>
          <w:rFonts w:ascii="隶书" w:hAnsi="隶书" w:eastAsia="隶书" w:cs="隶书"/>
          <w:sz w:val="22"/>
          <w:szCs w:val="22"/>
        </w:rPr>
        <w:t>收优惠政策的公告》（财政部税务总局公告2019年第67号</w:t>
      </w:r>
      <w:r>
        <w:rPr>
          <w:rFonts w:ascii="隶书" w:hAnsi="隶书" w:eastAsia="隶书" w:cs="隶书"/>
          <w:spacing w:val="-1"/>
          <w:sz w:val="22"/>
          <w:szCs w:val="22"/>
        </w:rPr>
        <w:t>）第四条、第六条、第八</w:t>
      </w:r>
      <w:r>
        <w:rPr>
          <w:rFonts w:ascii="隶书" w:hAnsi="隶书" w:eastAsia="隶书" w:cs="隶书"/>
          <w:sz w:val="22"/>
          <w:szCs w:val="22"/>
        </w:rPr>
        <w:t>条</w:t>
      </w:r>
    </w:p>
    <w:p>
      <w:pPr>
        <w:spacing w:before="25" w:line="245" w:lineRule="auto"/>
        <w:ind w:left="1700" w:right="18"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4" w:line="245" w:lineRule="auto"/>
        <w:ind w:left="1697" w:right="16"/>
        <w:rPr>
          <w:rFonts w:ascii="隶书" w:hAnsi="隶书" w:eastAsia="隶书" w:cs="隶书"/>
          <w:sz w:val="22"/>
          <w:szCs w:val="22"/>
        </w:rPr>
      </w:pPr>
      <w:r>
        <w:rPr>
          <w:rFonts w:ascii="隶书" w:hAnsi="隶书" w:eastAsia="隶书" w:cs="隶书"/>
          <w:spacing w:val="1"/>
          <w:sz w:val="22"/>
          <w:szCs w:val="22"/>
        </w:rPr>
        <w:t>《财政部税务总局关于继续实施农村饮水安全工程税</w:t>
      </w:r>
      <w:r>
        <w:rPr>
          <w:rFonts w:ascii="隶书" w:hAnsi="隶书" w:eastAsia="隶书" w:cs="隶书"/>
          <w:sz w:val="22"/>
          <w:szCs w:val="22"/>
        </w:rPr>
        <w:t>收优惠政策的公告》（财政部税务总局公告2023年第5</w:t>
      </w:r>
      <w:r>
        <w:rPr>
          <w:rFonts w:ascii="隶书" w:hAnsi="隶书" w:eastAsia="隶书" w:cs="隶书"/>
          <w:spacing w:val="-1"/>
          <w:sz w:val="22"/>
          <w:szCs w:val="22"/>
        </w:rPr>
        <w:t>8号）第四条、第六条、第八</w:t>
      </w:r>
      <w:r>
        <w:rPr>
          <w:rFonts w:ascii="隶书" w:hAnsi="隶书" w:eastAsia="隶书" w:cs="隶书"/>
          <w:sz w:val="22"/>
          <w:szCs w:val="22"/>
        </w:rPr>
        <w:t>条</w:t>
      </w:r>
    </w:p>
    <w:p>
      <w:pPr>
        <w:pStyle w:val="2"/>
        <w:spacing w:line="268" w:lineRule="auto"/>
      </w:pPr>
    </w:p>
    <w:p>
      <w:pPr>
        <w:spacing w:before="86" w:line="189" w:lineRule="auto"/>
        <w:ind w:left="24"/>
        <w:outlineLvl w:val="2"/>
        <w:rPr>
          <w:rFonts w:ascii="微软雅黑" w:hAnsi="微软雅黑" w:eastAsia="微软雅黑" w:cs="微软雅黑"/>
          <w:sz w:val="20"/>
          <w:szCs w:val="20"/>
        </w:rPr>
      </w:pPr>
      <w:bookmarkStart w:id="3" w:name="bookmark81"/>
      <w:bookmarkEnd w:id="3"/>
      <w:r>
        <w:rPr>
          <w:rFonts w:hint="eastAsia" w:eastAsia="微软雅黑"/>
          <w:lang w:val="en-US" w:eastAsia="zh-CN"/>
        </w:rPr>
        <w:t>2.</w:t>
      </w:r>
      <w:r>
        <w:rPr>
          <w:rFonts w:ascii="微软雅黑" w:hAnsi="微软雅黑" w:eastAsia="微软雅黑" w:cs="微软雅黑"/>
          <w:b/>
          <w:bCs/>
          <w:spacing w:val="4"/>
          <w:sz w:val="20"/>
          <w:szCs w:val="20"/>
        </w:rPr>
        <w:t>进口税收</w:t>
      </w:r>
    </w:p>
    <w:p>
      <w:pPr>
        <w:pStyle w:val="2"/>
        <w:spacing w:line="402" w:lineRule="auto"/>
      </w:pPr>
    </w:p>
    <w:p>
      <w:pPr>
        <w:spacing w:before="95" w:line="396" w:lineRule="auto"/>
        <w:ind w:left="15" w:right="10" w:firstLine="453"/>
        <w:jc w:val="both"/>
        <w:rPr>
          <w:rFonts w:ascii="微软雅黑" w:hAnsi="微软雅黑" w:eastAsia="微软雅黑" w:cs="微软雅黑"/>
          <w:sz w:val="22"/>
          <w:szCs w:val="22"/>
        </w:rPr>
      </w:pPr>
      <w:r>
        <w:rPr>
          <w:rFonts w:ascii="微软雅黑" w:hAnsi="微软雅黑" w:eastAsia="微软雅黑" w:cs="微软雅黑"/>
          <w:spacing w:val="-5"/>
          <w:sz w:val="22"/>
          <w:szCs w:val="22"/>
        </w:rPr>
        <w:t>◆自2011年1月1日至2020年12月31日，在经国家准许的进口天然气项目进</w:t>
      </w:r>
      <w:r>
        <w:rPr>
          <w:rFonts w:ascii="微软雅黑" w:hAnsi="微软雅黑" w:eastAsia="微软雅黑" w:cs="微软雅黑"/>
          <w:spacing w:val="-2"/>
          <w:sz w:val="22"/>
          <w:szCs w:val="22"/>
        </w:rPr>
        <w:t>口天然气价格高于国家天然气销售定价的情况下，将相关项目进口天然气（包括液化天</w:t>
      </w:r>
      <w:r>
        <w:rPr>
          <w:rFonts w:ascii="微软雅黑" w:hAnsi="微软雅黑" w:eastAsia="微软雅黑" w:cs="微软雅黑"/>
          <w:spacing w:val="-1"/>
          <w:sz w:val="22"/>
          <w:szCs w:val="22"/>
        </w:rPr>
        <w:t>然气）的进口环节增值税按该项目进口天然气价格和国家天然</w:t>
      </w:r>
      <w:r>
        <w:rPr>
          <w:rFonts w:ascii="微软雅黑" w:hAnsi="微软雅黑" w:eastAsia="微软雅黑" w:cs="微软雅黑"/>
          <w:spacing w:val="-2"/>
          <w:sz w:val="22"/>
          <w:szCs w:val="22"/>
        </w:rPr>
        <w:t>气销售定价的倒挂比例予</w:t>
      </w:r>
      <w:r>
        <w:rPr>
          <w:rFonts w:ascii="微软雅黑" w:hAnsi="微软雅黑" w:eastAsia="微软雅黑" w:cs="微软雅黑"/>
          <w:spacing w:val="-8"/>
          <w:sz w:val="22"/>
          <w:szCs w:val="22"/>
        </w:rPr>
        <w:t>以返还。</w:t>
      </w:r>
    </w:p>
    <w:p>
      <w:pPr>
        <w:spacing w:before="170" w:line="270" w:lineRule="auto"/>
        <w:ind w:left="1697" w:right="12"/>
        <w:jc w:val="both"/>
        <w:rPr>
          <w:rFonts w:ascii="隶书" w:hAnsi="隶书" w:eastAsia="隶书" w:cs="隶书"/>
          <w:sz w:val="22"/>
          <w:szCs w:val="22"/>
        </w:rPr>
      </w:pPr>
      <w:r>
        <w:rPr>
          <w:rFonts w:ascii="隶书" w:hAnsi="隶书" w:eastAsia="隶书" w:cs="隶书"/>
          <w:sz w:val="22"/>
          <w:szCs w:val="22"/>
        </w:rPr>
        <w:t>《财政部海关总署国家税务总局关于对2011~2020年期间进口天然气</w:t>
      </w:r>
      <w:r>
        <w:rPr>
          <w:rFonts w:ascii="隶书" w:hAnsi="隶书" w:eastAsia="隶书" w:cs="隶书"/>
          <w:spacing w:val="-3"/>
          <w:sz w:val="22"/>
          <w:szCs w:val="22"/>
        </w:rPr>
        <w:t>及2010年底前“中亚气”项目进口天然气按比例返还进口环节</w:t>
      </w:r>
      <w:r>
        <w:rPr>
          <w:rFonts w:ascii="隶书" w:hAnsi="隶书" w:eastAsia="隶书" w:cs="隶书"/>
          <w:spacing w:val="-4"/>
          <w:sz w:val="22"/>
          <w:szCs w:val="22"/>
        </w:rPr>
        <w:t>增值税</w:t>
      </w:r>
      <w:r>
        <w:rPr>
          <w:rFonts w:ascii="隶书" w:hAnsi="隶书" w:eastAsia="隶书" w:cs="隶书"/>
          <w:spacing w:val="-1"/>
          <w:sz w:val="22"/>
          <w:szCs w:val="22"/>
        </w:rPr>
        <w:t>有关问题的通知》（财关税〔2011〕39</w:t>
      </w:r>
      <w:r>
        <w:rPr>
          <w:rFonts w:ascii="隶书" w:hAnsi="隶书" w:eastAsia="隶书" w:cs="隶书"/>
          <w:spacing w:val="-2"/>
          <w:sz w:val="22"/>
          <w:szCs w:val="22"/>
        </w:rPr>
        <w:t>号）</w:t>
      </w:r>
    </w:p>
    <w:p>
      <w:pPr>
        <w:spacing w:before="135" w:line="184" w:lineRule="auto"/>
        <w:ind w:left="468"/>
        <w:rPr>
          <w:rFonts w:ascii="微软雅黑" w:hAnsi="微软雅黑" w:eastAsia="微软雅黑" w:cs="微软雅黑"/>
          <w:sz w:val="22"/>
          <w:szCs w:val="22"/>
        </w:rPr>
      </w:pPr>
      <w:r>
        <w:rPr>
          <w:rFonts w:ascii="微软雅黑" w:hAnsi="微软雅黑" w:eastAsia="微软雅黑" w:cs="微软雅黑"/>
          <w:spacing w:val="-5"/>
          <w:sz w:val="22"/>
          <w:szCs w:val="22"/>
        </w:rPr>
        <w:t>◇自2024年1月20日起，上述内容失效。</w:t>
      </w:r>
    </w:p>
    <w:p>
      <w:pPr>
        <w:spacing w:before="169" w:line="245" w:lineRule="auto"/>
        <w:ind w:left="1695" w:right="18" w:firstLine="2"/>
        <w:rPr>
          <w:rFonts w:ascii="隶书" w:hAnsi="隶书" w:eastAsia="隶书" w:cs="隶书"/>
          <w:sz w:val="22"/>
          <w:szCs w:val="22"/>
        </w:rPr>
      </w:pPr>
      <w:r>
        <w:rPr>
          <w:rFonts w:ascii="隶书" w:hAnsi="隶书" w:eastAsia="隶书" w:cs="隶书"/>
          <w:spacing w:val="1"/>
          <w:sz w:val="22"/>
          <w:szCs w:val="22"/>
        </w:rPr>
        <w:t>《财政部关于公布废止和失效的财政规章和规范</w:t>
      </w:r>
      <w:r>
        <w:rPr>
          <w:rFonts w:ascii="隶书" w:hAnsi="隶书" w:eastAsia="隶书" w:cs="隶书"/>
          <w:sz w:val="22"/>
          <w:szCs w:val="22"/>
        </w:rPr>
        <w:t>性文件目录（第十四</w:t>
      </w:r>
      <w:r>
        <w:rPr>
          <w:rFonts w:ascii="隶书" w:hAnsi="隶书" w:eastAsia="隶书" w:cs="隶书"/>
          <w:spacing w:val="-2"/>
          <w:sz w:val="22"/>
          <w:szCs w:val="22"/>
        </w:rPr>
        <w:t>批）的决定》（中华人民共和国财政部令第114号）</w:t>
      </w:r>
    </w:p>
    <w:p>
      <w:pPr>
        <w:spacing w:before="205" w:line="396" w:lineRule="auto"/>
        <w:ind w:left="16" w:right="10" w:firstLine="451"/>
        <w:jc w:val="both"/>
        <w:rPr>
          <w:rFonts w:ascii="微软雅黑" w:hAnsi="微软雅黑" w:eastAsia="微软雅黑" w:cs="微软雅黑"/>
          <w:sz w:val="22"/>
          <w:szCs w:val="22"/>
        </w:rPr>
      </w:pPr>
      <w:r>
        <w:rPr>
          <w:rFonts w:ascii="微软雅黑" w:hAnsi="微软雅黑" w:eastAsia="微软雅黑" w:cs="微软雅黑"/>
          <w:spacing w:val="-6"/>
          <w:sz w:val="22"/>
          <w:szCs w:val="22"/>
        </w:rPr>
        <w:t>◆自2021年1月1日至2025年12月31日，对经国</w:t>
      </w:r>
      <w:r>
        <w:rPr>
          <w:rFonts w:ascii="微软雅黑" w:hAnsi="微软雅黑" w:eastAsia="微软雅黑" w:cs="微软雅黑"/>
          <w:spacing w:val="-7"/>
          <w:sz w:val="22"/>
          <w:szCs w:val="22"/>
        </w:rPr>
        <w:t>家发展改革委核（批）准建</w:t>
      </w:r>
      <w:r>
        <w:rPr>
          <w:rFonts w:ascii="微软雅黑" w:hAnsi="微软雅黑" w:eastAsia="微软雅黑" w:cs="微软雅黑"/>
          <w:spacing w:val="-1"/>
          <w:sz w:val="22"/>
          <w:szCs w:val="22"/>
        </w:rPr>
        <w:t>设的跨境天然气管道和进口液化天然气接收储运装置项目，</w:t>
      </w:r>
      <w:r>
        <w:rPr>
          <w:rFonts w:ascii="微软雅黑" w:hAnsi="微软雅黑" w:eastAsia="微软雅黑" w:cs="微软雅黑"/>
          <w:spacing w:val="-2"/>
          <w:sz w:val="22"/>
          <w:szCs w:val="22"/>
        </w:rPr>
        <w:t>以及经省级政府核准的进口</w:t>
      </w:r>
      <w:r>
        <w:rPr>
          <w:rFonts w:ascii="微软雅黑" w:hAnsi="微软雅黑" w:eastAsia="微软雅黑" w:cs="微软雅黑"/>
          <w:spacing w:val="-1"/>
          <w:sz w:val="22"/>
          <w:szCs w:val="22"/>
        </w:rPr>
        <w:t>液化天然气接收储运装置扩建项目进口的天</w:t>
      </w:r>
      <w:r>
        <w:rPr>
          <w:rFonts w:ascii="微软雅黑" w:hAnsi="微软雅黑" w:eastAsia="微软雅黑" w:cs="微软雅黑"/>
          <w:spacing w:val="-2"/>
          <w:sz w:val="22"/>
          <w:szCs w:val="22"/>
        </w:rPr>
        <w:t>然气（包括管道天然气和液化天然气</w:t>
      </w:r>
      <w:r>
        <w:rPr>
          <w:rFonts w:ascii="微软雅黑" w:hAnsi="微软雅黑" w:eastAsia="微软雅黑" w:cs="微软雅黑"/>
          <w:spacing w:val="-19"/>
          <w:sz w:val="22"/>
          <w:szCs w:val="22"/>
        </w:rPr>
        <w:t>），</w:t>
      </w:r>
      <w:r>
        <w:rPr>
          <w:rFonts w:ascii="微软雅黑" w:hAnsi="微软雅黑" w:eastAsia="微软雅黑" w:cs="微软雅黑"/>
          <w:spacing w:val="-2"/>
          <w:sz w:val="22"/>
          <w:szCs w:val="22"/>
        </w:rPr>
        <w:t>按</w:t>
      </w:r>
      <w:r>
        <w:rPr>
          <w:rFonts w:ascii="微软雅黑" w:hAnsi="微软雅黑" w:eastAsia="微软雅黑" w:cs="微软雅黑"/>
          <w:spacing w:val="-3"/>
          <w:sz w:val="22"/>
          <w:szCs w:val="22"/>
        </w:rPr>
        <w:t>一定比例返还进口环节增值税。</w:t>
      </w:r>
    </w:p>
    <w:p>
      <w:pPr>
        <w:spacing w:before="333" w:line="397" w:lineRule="auto"/>
        <w:ind w:left="16" w:right="67" w:firstLine="451"/>
        <w:jc w:val="both"/>
        <w:rPr>
          <w:rFonts w:ascii="微软雅黑" w:hAnsi="微软雅黑" w:eastAsia="微软雅黑" w:cs="微软雅黑"/>
          <w:sz w:val="22"/>
          <w:szCs w:val="22"/>
        </w:rPr>
      </w:pPr>
      <w:r>
        <w:rPr>
          <w:rFonts w:ascii="微软雅黑" w:hAnsi="微软雅黑" w:eastAsia="微软雅黑" w:cs="微软雅黑"/>
          <w:spacing w:val="-3"/>
          <w:sz w:val="22"/>
          <w:szCs w:val="22"/>
        </w:rPr>
        <w:t>◇2020年12月31日前已按《财政部海关总署国家税务总局关于</w:t>
      </w:r>
      <w:r>
        <w:rPr>
          <w:rFonts w:ascii="微软雅黑" w:hAnsi="微软雅黑" w:eastAsia="微软雅黑" w:cs="微软雅黑"/>
          <w:spacing w:val="-4"/>
          <w:sz w:val="22"/>
          <w:szCs w:val="22"/>
        </w:rPr>
        <w:t>对2011-2020</w:t>
      </w:r>
      <w:r>
        <w:rPr>
          <w:rFonts w:ascii="微软雅黑" w:hAnsi="微软雅黑" w:eastAsia="微软雅黑" w:cs="微软雅黑"/>
          <w:spacing w:val="-1"/>
          <w:sz w:val="22"/>
          <w:szCs w:val="22"/>
        </w:rPr>
        <w:t>年期间进口天然气及2010年底前“中亚气”项目进口天然气按比例返还进口环节增值</w:t>
      </w:r>
      <w:r>
        <w:rPr>
          <w:rFonts w:ascii="微软雅黑" w:hAnsi="微软雅黑" w:eastAsia="微软雅黑" w:cs="微软雅黑"/>
          <w:spacing w:val="-2"/>
          <w:sz w:val="22"/>
          <w:szCs w:val="22"/>
        </w:rPr>
        <w:t>税有关问题的通知》（财关税〔2011〕39号）享受了天然气进口环节增值税返还的项</w:t>
      </w:r>
      <w:r>
        <w:rPr>
          <w:rFonts w:ascii="微软雅黑" w:hAnsi="微软雅黑" w:eastAsia="微软雅黑" w:cs="微软雅黑"/>
          <w:spacing w:val="-5"/>
          <w:sz w:val="22"/>
          <w:szCs w:val="22"/>
        </w:rPr>
        <w:t>目，自2021年1月1日起按《财政部海关总署税务总局关于“十四五”期间能源资源</w:t>
      </w:r>
      <w:r>
        <w:rPr>
          <w:rFonts w:ascii="微软雅黑" w:hAnsi="微软雅黑" w:eastAsia="微软雅黑" w:cs="微软雅黑"/>
          <w:sz w:val="22"/>
          <w:szCs w:val="22"/>
        </w:rPr>
        <w:t>勘探开发利用进口税收政策的通知》（财关税〔2021〕1</w:t>
      </w:r>
      <w:r>
        <w:rPr>
          <w:rFonts w:ascii="微软雅黑" w:hAnsi="微软雅黑" w:eastAsia="微软雅黑" w:cs="微软雅黑"/>
          <w:spacing w:val="-1"/>
          <w:sz w:val="22"/>
          <w:szCs w:val="22"/>
        </w:rPr>
        <w:t>7号）规定享受进口环节增值</w:t>
      </w:r>
      <w:r>
        <w:rPr>
          <w:rFonts w:ascii="微软雅黑" w:hAnsi="微软雅黑" w:eastAsia="微软雅黑" w:cs="微软雅黑"/>
          <w:spacing w:val="-6"/>
          <w:sz w:val="22"/>
          <w:szCs w:val="22"/>
        </w:rPr>
        <w:t>税返还。</w:t>
      </w:r>
    </w:p>
    <w:p>
      <w:pPr>
        <w:spacing w:before="190" w:line="256" w:lineRule="auto"/>
        <w:ind w:left="1697" w:right="94"/>
        <w:rPr>
          <w:rFonts w:ascii="隶书" w:hAnsi="隶书" w:eastAsia="隶书" w:cs="隶书"/>
          <w:sz w:val="22"/>
          <w:szCs w:val="22"/>
        </w:rPr>
      </w:pPr>
      <w:r>
        <w:rPr>
          <w:rFonts w:ascii="隶书" w:hAnsi="隶书" w:eastAsia="隶书" w:cs="隶书"/>
          <w:sz w:val="22"/>
          <w:szCs w:val="22"/>
        </w:rPr>
        <w:t>《财政部海关总署税务总</w:t>
      </w:r>
      <w:bookmarkStart w:id="14" w:name="_GoBack"/>
      <w:r>
        <w:rPr>
          <w:rFonts w:hint="eastAsia" w:ascii="隶书" w:hAnsi="隶书" w:eastAsia="隶书" w:cs="隶书"/>
          <w:color w:val="auto"/>
          <w:sz w:val="22"/>
          <w:szCs w:val="22"/>
          <w:lang w:eastAsia="zh-CN"/>
        </w:rPr>
        <w:t>局</w:t>
      </w:r>
      <w:bookmarkEnd w:id="14"/>
      <w:r>
        <w:rPr>
          <w:rFonts w:ascii="隶书" w:hAnsi="隶书" w:eastAsia="隶书" w:cs="隶书"/>
          <w:sz w:val="22"/>
          <w:szCs w:val="22"/>
        </w:rPr>
        <w:t>关于“十四五”期间能源资源勘探开发</w:t>
      </w:r>
      <w:r>
        <w:rPr>
          <w:rFonts w:ascii="隶书" w:hAnsi="隶书" w:eastAsia="隶书" w:cs="隶书"/>
          <w:spacing w:val="-1"/>
          <w:sz w:val="22"/>
          <w:szCs w:val="22"/>
        </w:rPr>
        <w:t>利用进口税收政策的通知》（财关税〔2021〕17号）第四条</w:t>
      </w:r>
    </w:p>
    <w:p>
      <w:pPr>
        <w:spacing w:before="13" w:line="256" w:lineRule="auto"/>
        <w:ind w:left="1700" w:right="70" w:hanging="2"/>
        <w:rPr>
          <w:rFonts w:ascii="隶书" w:hAnsi="隶书" w:eastAsia="隶书" w:cs="隶书"/>
          <w:sz w:val="22"/>
          <w:szCs w:val="22"/>
        </w:rPr>
      </w:pPr>
      <w:r>
        <w:rPr>
          <w:rFonts w:ascii="隶书" w:hAnsi="隶书" w:eastAsia="隶书" w:cs="隶书"/>
          <w:spacing w:val="1"/>
          <w:sz w:val="22"/>
          <w:szCs w:val="22"/>
        </w:rPr>
        <w:t>《财政部等六部门关于“十四五”期间能源资源勘</w:t>
      </w:r>
      <w:r>
        <w:rPr>
          <w:rFonts w:ascii="隶书" w:hAnsi="隶书" w:eastAsia="隶书" w:cs="隶书"/>
          <w:sz w:val="22"/>
          <w:szCs w:val="22"/>
        </w:rPr>
        <w:t>探开发利用进口税</w:t>
      </w:r>
      <w:r>
        <w:rPr>
          <w:rFonts w:ascii="隶书" w:hAnsi="隶书" w:eastAsia="隶书" w:cs="隶书"/>
          <w:spacing w:val="-1"/>
          <w:sz w:val="22"/>
          <w:szCs w:val="22"/>
        </w:rPr>
        <w:t>收政策管理办法的通知》（财关税〔2021〕18号）第二条</w:t>
      </w:r>
    </w:p>
    <w:p>
      <w:pPr>
        <w:spacing w:before="324" w:line="189" w:lineRule="auto"/>
        <w:ind w:left="24"/>
        <w:outlineLvl w:val="2"/>
        <w:rPr>
          <w:rFonts w:ascii="微软雅黑" w:hAnsi="微软雅黑" w:eastAsia="微软雅黑" w:cs="微软雅黑"/>
          <w:sz w:val="20"/>
          <w:szCs w:val="20"/>
        </w:rPr>
      </w:pPr>
      <w:bookmarkStart w:id="4" w:name="bookmark82"/>
      <w:bookmarkEnd w:id="4"/>
      <w:r>
        <w:rPr>
          <w:rFonts w:hint="eastAsia" w:eastAsia="微软雅黑"/>
          <w:lang w:val="en-US" w:eastAsia="zh-CN"/>
        </w:rPr>
        <w:t>3.</w:t>
      </w:r>
      <w:r>
        <w:rPr>
          <w:rFonts w:ascii="微软雅黑" w:hAnsi="微软雅黑" w:eastAsia="微软雅黑" w:cs="微软雅黑"/>
          <w:b/>
          <w:bCs/>
          <w:spacing w:val="4"/>
          <w:sz w:val="20"/>
          <w:szCs w:val="20"/>
        </w:rPr>
        <w:t>企业所得税</w:t>
      </w:r>
    </w:p>
    <w:p>
      <w:pPr>
        <w:pStyle w:val="2"/>
        <w:spacing w:line="401" w:lineRule="auto"/>
      </w:pPr>
    </w:p>
    <w:p>
      <w:pPr>
        <w:spacing w:before="95" w:line="396" w:lineRule="auto"/>
        <w:ind w:left="15" w:right="71" w:firstLine="452"/>
        <w:jc w:val="both"/>
        <w:rPr>
          <w:rFonts w:ascii="微软雅黑" w:hAnsi="微软雅黑" w:eastAsia="微软雅黑" w:cs="微软雅黑"/>
          <w:sz w:val="22"/>
          <w:szCs w:val="22"/>
        </w:rPr>
      </w:pPr>
      <w:r>
        <w:rPr>
          <w:rFonts w:ascii="微软雅黑" w:hAnsi="微软雅黑" w:eastAsia="微软雅黑" w:cs="微软雅黑"/>
          <w:sz w:val="22"/>
          <w:szCs w:val="22"/>
        </w:rPr>
        <w:t>◆企业从事《公共基础设施项目企业所得税优惠目录》规定的国家重点扶持的水利</w:t>
      </w:r>
      <w:r>
        <w:rPr>
          <w:rFonts w:ascii="微软雅黑" w:hAnsi="微软雅黑" w:eastAsia="微软雅黑" w:cs="微软雅黑"/>
          <w:spacing w:val="-4"/>
          <w:sz w:val="22"/>
          <w:szCs w:val="22"/>
        </w:rPr>
        <w:t>项目的投资经营的所得，自项目取得第一笔生产经营收入所属纳税年度起，第一年至第</w:t>
      </w:r>
      <w:r>
        <w:rPr>
          <w:rFonts w:ascii="微软雅黑" w:hAnsi="微软雅黑" w:eastAsia="微软雅黑" w:cs="微软雅黑"/>
          <w:sz w:val="22"/>
          <w:szCs w:val="22"/>
        </w:rPr>
        <w:t>三年免征企业所得税，第四年至第六年减半征收企业所得税。</w:t>
      </w:r>
    </w:p>
    <w:p>
      <w:pPr>
        <w:spacing w:before="5" w:line="185"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◇企业承包经营、承包建设和内部自建自用本条规定</w:t>
      </w:r>
      <w:r>
        <w:rPr>
          <w:rFonts w:ascii="微软雅黑" w:hAnsi="微软雅黑" w:eastAsia="微软雅黑" w:cs="微软雅黑"/>
          <w:sz w:val="22"/>
          <w:szCs w:val="22"/>
        </w:rPr>
        <w:t>的项目，不得享受本条规定的</w:t>
      </w:r>
    </w:p>
    <w:p>
      <w:pPr>
        <w:pStyle w:val="2"/>
      </w:pPr>
    </w:p>
    <w:p>
      <w:pPr>
        <w:spacing w:before="94" w:line="183" w:lineRule="auto"/>
        <w:ind w:left="15"/>
        <w:rPr>
          <w:rFonts w:ascii="微软雅黑" w:hAnsi="微软雅黑" w:eastAsia="微软雅黑" w:cs="微软雅黑"/>
          <w:sz w:val="22"/>
          <w:szCs w:val="22"/>
        </w:rPr>
      </w:pPr>
      <w:r>
        <w:rPr>
          <w:rFonts w:ascii="微软雅黑" w:hAnsi="微软雅黑" w:eastAsia="微软雅黑" w:cs="微软雅黑"/>
          <w:spacing w:val="-4"/>
          <w:sz w:val="22"/>
          <w:szCs w:val="22"/>
        </w:rPr>
        <w:t>企业所得税优惠。</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《中华人民共和国企业所得税法实施条例》第八十七条</w:t>
      </w:r>
    </w:p>
    <w:p>
      <w:pPr>
        <w:spacing w:before="224" w:line="184" w:lineRule="auto"/>
        <w:jc w:val="right"/>
        <w:rPr>
          <w:rFonts w:ascii="微软雅黑" w:hAnsi="微软雅黑" w:eastAsia="微软雅黑" w:cs="微软雅黑"/>
          <w:sz w:val="22"/>
          <w:szCs w:val="22"/>
        </w:rPr>
      </w:pPr>
      <w:r>
        <w:rPr>
          <w:rFonts w:ascii="微软雅黑" w:hAnsi="微软雅黑" w:eastAsia="微软雅黑" w:cs="微软雅黑"/>
          <w:spacing w:val="-5"/>
          <w:sz w:val="22"/>
          <w:szCs w:val="22"/>
        </w:rPr>
        <w:t>◆自2008年1月1日起，核力发电企业取得的增值税退税款，专项用于还本付息，</w:t>
      </w:r>
    </w:p>
    <w:p>
      <w:pPr>
        <w:pStyle w:val="2"/>
      </w:pPr>
    </w:p>
    <w:p>
      <w:pPr>
        <w:spacing w:before="94" w:line="183" w:lineRule="auto"/>
        <w:ind w:left="15"/>
        <w:rPr>
          <w:rFonts w:ascii="微软雅黑" w:hAnsi="微软雅黑" w:eastAsia="微软雅黑" w:cs="微软雅黑"/>
          <w:sz w:val="22"/>
          <w:szCs w:val="22"/>
        </w:rPr>
      </w:pPr>
      <w:r>
        <w:rPr>
          <w:rFonts w:ascii="微软雅黑" w:hAnsi="微软雅黑" w:eastAsia="微软雅黑" w:cs="微软雅黑"/>
          <w:sz w:val="22"/>
          <w:szCs w:val="22"/>
        </w:rPr>
        <w:t>不征收企业所得税。</w:t>
      </w:r>
    </w:p>
    <w:p>
      <w:pPr>
        <w:spacing w:before="169" w:line="245" w:lineRule="auto"/>
        <w:ind w:left="1699" w:right="71" w:hanging="1"/>
        <w:rPr>
          <w:rFonts w:ascii="隶书" w:hAnsi="隶书" w:eastAsia="隶书" w:cs="隶书"/>
          <w:sz w:val="22"/>
          <w:szCs w:val="22"/>
        </w:rPr>
      </w:pPr>
      <w:r>
        <w:rPr>
          <w:rFonts w:ascii="隶书" w:hAnsi="隶书" w:eastAsia="隶书" w:cs="隶书"/>
          <w:spacing w:val="1"/>
          <w:sz w:val="22"/>
          <w:szCs w:val="22"/>
        </w:rPr>
        <w:t>《财政部国家税务总局关于核电行业税收政策有</w:t>
      </w:r>
      <w:r>
        <w:rPr>
          <w:rFonts w:ascii="隶书" w:hAnsi="隶书" w:eastAsia="隶书" w:cs="隶书"/>
          <w:sz w:val="22"/>
          <w:szCs w:val="22"/>
        </w:rPr>
        <w:t>关问题的通知》（财</w:t>
      </w:r>
      <w:r>
        <w:rPr>
          <w:rFonts w:ascii="隶书" w:hAnsi="隶书" w:eastAsia="隶书" w:cs="隶书"/>
          <w:spacing w:val="-1"/>
          <w:sz w:val="22"/>
          <w:szCs w:val="22"/>
        </w:rPr>
        <w:t>税〔2008〕38号）第二条</w:t>
      </w:r>
    </w:p>
    <w:p>
      <w:pPr>
        <w:spacing w:before="206" w:line="396" w:lineRule="auto"/>
        <w:ind w:left="17" w:right="64" w:firstLine="451"/>
        <w:rPr>
          <w:rFonts w:ascii="微软雅黑" w:hAnsi="微软雅黑" w:eastAsia="微软雅黑" w:cs="微软雅黑"/>
          <w:sz w:val="22"/>
          <w:szCs w:val="22"/>
        </w:rPr>
      </w:pPr>
      <w:r>
        <w:rPr>
          <w:rFonts w:ascii="微软雅黑" w:hAnsi="微软雅黑" w:eastAsia="微软雅黑" w:cs="微软雅黑"/>
          <w:spacing w:val="-2"/>
          <w:sz w:val="22"/>
          <w:szCs w:val="22"/>
        </w:rPr>
        <w:t>◆2010年12月31日前新办的交</w:t>
      </w:r>
      <w:r>
        <w:rPr>
          <w:rFonts w:ascii="微软雅黑" w:hAnsi="微软雅黑" w:eastAsia="微软雅黑" w:cs="微软雅黑"/>
          <w:spacing w:val="-3"/>
          <w:sz w:val="22"/>
          <w:szCs w:val="22"/>
        </w:rPr>
        <w:t>通、电力、水利、邮政、广播电视企业，凡已经</w:t>
      </w:r>
      <w:r>
        <w:rPr>
          <w:rFonts w:ascii="微软雅黑" w:hAnsi="微软雅黑" w:eastAsia="微软雅黑" w:cs="微软雅黑"/>
          <w:spacing w:val="-1"/>
          <w:sz w:val="22"/>
          <w:szCs w:val="22"/>
        </w:rPr>
        <w:t>按照《国家税务总局关于落实西部大开发有关税收政策具</w:t>
      </w:r>
      <w:r>
        <w:rPr>
          <w:rFonts w:ascii="微软雅黑" w:hAnsi="微软雅黑" w:eastAsia="微软雅黑" w:cs="微软雅黑"/>
          <w:spacing w:val="-2"/>
          <w:sz w:val="22"/>
          <w:szCs w:val="22"/>
        </w:rPr>
        <w:t>体实施意见的通知》（国税发</w:t>
      </w:r>
      <w:r>
        <w:rPr>
          <w:rFonts w:ascii="微软雅黑" w:hAnsi="微软雅黑" w:eastAsia="微软雅黑" w:cs="微软雅黑"/>
          <w:spacing w:val="-3"/>
          <w:sz w:val="22"/>
          <w:szCs w:val="22"/>
        </w:rPr>
        <w:t>〔2002〕47号）第二条第二款规定，取得税务</w:t>
      </w:r>
      <w:r>
        <w:rPr>
          <w:rFonts w:ascii="微软雅黑" w:hAnsi="微软雅黑" w:eastAsia="微软雅黑" w:cs="微软雅黑"/>
          <w:spacing w:val="-4"/>
          <w:sz w:val="22"/>
          <w:szCs w:val="22"/>
        </w:rPr>
        <w:t>机关审核批准的，其享受的企业所得税</w:t>
      </w:r>
      <w:r>
        <w:rPr>
          <w:rFonts w:ascii="微软雅黑" w:hAnsi="微软雅黑" w:eastAsia="微软雅黑" w:cs="微软雅黑"/>
          <w:spacing w:val="-3"/>
          <w:sz w:val="22"/>
          <w:szCs w:val="22"/>
        </w:rPr>
        <w:t>“两免三减半”优惠可以继续享受到期满为止。</w:t>
      </w:r>
    </w:p>
    <w:p>
      <w:pPr>
        <w:spacing w:before="203" w:line="253" w:lineRule="auto"/>
        <w:ind w:left="1700" w:right="72" w:hanging="2"/>
        <w:rPr>
          <w:rFonts w:ascii="隶书" w:hAnsi="隶书" w:eastAsia="隶书" w:cs="隶书"/>
          <w:sz w:val="22"/>
          <w:szCs w:val="22"/>
        </w:rPr>
      </w:pPr>
      <w:r>
        <w:rPr>
          <w:rFonts w:ascii="隶书" w:hAnsi="隶书" w:eastAsia="隶书" w:cs="隶书"/>
          <w:spacing w:val="1"/>
          <w:sz w:val="22"/>
          <w:szCs w:val="22"/>
        </w:rPr>
        <w:t>《财政部海关总署国家税务总局关于深入实施西部</w:t>
      </w:r>
      <w:r>
        <w:rPr>
          <w:rFonts w:ascii="隶书" w:hAnsi="隶书" w:eastAsia="隶书" w:cs="隶书"/>
          <w:sz w:val="22"/>
          <w:szCs w:val="22"/>
        </w:rPr>
        <w:t>大开发战略有关税</w:t>
      </w:r>
      <w:r>
        <w:rPr>
          <w:rFonts w:ascii="隶书" w:hAnsi="隶书" w:eastAsia="隶书" w:cs="隶书"/>
          <w:spacing w:val="-1"/>
          <w:sz w:val="22"/>
          <w:szCs w:val="22"/>
        </w:rPr>
        <w:t>收政策问题的通知》（财税〔2011〕58号）第三条</w:t>
      </w:r>
    </w:p>
    <w:p>
      <w:pPr>
        <w:spacing w:before="21" w:line="253" w:lineRule="auto"/>
        <w:ind w:left="1700" w:right="86" w:hanging="2"/>
        <w:rPr>
          <w:rFonts w:ascii="隶书" w:hAnsi="隶书" w:eastAsia="隶书" w:cs="隶书"/>
          <w:sz w:val="22"/>
          <w:szCs w:val="22"/>
        </w:rPr>
      </w:pPr>
      <w:r>
        <w:rPr>
          <w:rFonts w:ascii="隶书" w:hAnsi="隶书" w:eastAsia="隶书" w:cs="隶书"/>
          <w:sz w:val="22"/>
          <w:szCs w:val="22"/>
        </w:rPr>
        <w:t>《国家税务总局关于深入实施西部大开发战略有关企业所得税问题的</w:t>
      </w:r>
      <w:r>
        <w:rPr>
          <w:rFonts w:ascii="隶书" w:hAnsi="隶书" w:eastAsia="隶书" w:cs="隶书"/>
          <w:spacing w:val="-2"/>
          <w:sz w:val="22"/>
          <w:szCs w:val="22"/>
        </w:rPr>
        <w:t>公告》（国家税务总局公告2012年第12号）第四条</w:t>
      </w:r>
    </w:p>
    <w:p>
      <w:pPr>
        <w:spacing w:before="151" w:line="184" w:lineRule="auto"/>
        <w:ind w:left="468"/>
        <w:rPr>
          <w:rFonts w:ascii="微软雅黑" w:hAnsi="微软雅黑" w:eastAsia="微软雅黑" w:cs="微软雅黑"/>
          <w:sz w:val="22"/>
          <w:szCs w:val="22"/>
        </w:rPr>
      </w:pPr>
      <w:r>
        <w:rPr>
          <w:rFonts w:ascii="微软雅黑" w:hAnsi="微软雅黑" w:eastAsia="微软雅黑" w:cs="微软雅黑"/>
          <w:sz w:val="22"/>
          <w:szCs w:val="22"/>
        </w:rPr>
        <w:t>◆核力发电企业为培养核电厂操纵员发生的培养费用，可作为企业的发电成本在税</w:t>
      </w:r>
    </w:p>
    <w:p>
      <w:pPr>
        <w:spacing w:before="334" w:line="184" w:lineRule="auto"/>
        <w:ind w:left="19"/>
        <w:rPr>
          <w:rFonts w:ascii="微软雅黑" w:hAnsi="微软雅黑" w:eastAsia="微软雅黑" w:cs="微软雅黑"/>
          <w:sz w:val="22"/>
          <w:szCs w:val="22"/>
        </w:rPr>
      </w:pPr>
      <w:r>
        <w:rPr>
          <w:rFonts w:ascii="微软雅黑" w:hAnsi="微软雅黑" w:eastAsia="微软雅黑" w:cs="微软雅黑"/>
          <w:spacing w:val="-7"/>
          <w:sz w:val="22"/>
          <w:szCs w:val="22"/>
        </w:rPr>
        <w:t>前扣除。</w:t>
      </w:r>
    </w:p>
    <w:p>
      <w:pPr>
        <w:spacing w:before="169" w:line="245" w:lineRule="auto"/>
        <w:ind w:left="1700" w:right="73" w:hanging="2"/>
        <w:rPr>
          <w:rFonts w:ascii="隶书" w:hAnsi="隶书" w:eastAsia="隶书" w:cs="隶书"/>
          <w:sz w:val="22"/>
          <w:szCs w:val="22"/>
        </w:rPr>
      </w:pPr>
      <w:r>
        <w:rPr>
          <w:rFonts w:ascii="隶书" w:hAnsi="隶书" w:eastAsia="隶书" w:cs="隶书"/>
          <w:spacing w:val="1"/>
          <w:sz w:val="22"/>
          <w:szCs w:val="22"/>
        </w:rPr>
        <w:t>《国家税务总局关于企业所得税应纳税所得额若</w:t>
      </w:r>
      <w:r>
        <w:rPr>
          <w:rFonts w:ascii="隶书" w:hAnsi="隶书" w:eastAsia="隶书" w:cs="隶书"/>
          <w:sz w:val="22"/>
          <w:szCs w:val="22"/>
        </w:rPr>
        <w:t>干问题的公告》（国</w:t>
      </w:r>
      <w:r>
        <w:rPr>
          <w:rFonts w:ascii="隶书" w:hAnsi="隶书" w:eastAsia="隶书" w:cs="隶书"/>
          <w:spacing w:val="-2"/>
          <w:sz w:val="22"/>
          <w:szCs w:val="22"/>
        </w:rPr>
        <w:t>家税务总局公告2014年第29号）第四条</w:t>
      </w:r>
    </w:p>
    <w:p>
      <w:pPr>
        <w:spacing w:before="205" w:line="396" w:lineRule="auto"/>
        <w:ind w:left="15" w:right="59" w:firstLine="453"/>
        <w:rPr>
          <w:rFonts w:ascii="微软雅黑" w:hAnsi="微软雅黑" w:eastAsia="微软雅黑" w:cs="微软雅黑"/>
          <w:sz w:val="22"/>
          <w:szCs w:val="22"/>
        </w:rPr>
      </w:pPr>
      <w:r>
        <w:rPr>
          <w:rFonts w:ascii="微软雅黑" w:hAnsi="微软雅黑" w:eastAsia="微软雅黑" w:cs="微软雅黑"/>
          <w:spacing w:val="1"/>
          <w:sz w:val="22"/>
          <w:szCs w:val="22"/>
        </w:rPr>
        <w:t>◆对饮水工程运营管理单位从事《公共基础设施项目</w:t>
      </w:r>
      <w:r>
        <w:rPr>
          <w:rFonts w:ascii="微软雅黑" w:hAnsi="微软雅黑" w:eastAsia="微软雅黑" w:cs="微软雅黑"/>
          <w:sz w:val="22"/>
          <w:szCs w:val="22"/>
        </w:rPr>
        <w:t>企业所得税优惠目录》规定的</w:t>
      </w:r>
      <w:r>
        <w:rPr>
          <w:rFonts w:ascii="微软雅黑" w:hAnsi="微软雅黑" w:eastAsia="微软雅黑" w:cs="微软雅黑"/>
          <w:spacing w:val="-1"/>
          <w:sz w:val="22"/>
          <w:szCs w:val="22"/>
        </w:rPr>
        <w:t>饮水工程新建项目投资经营的所得，自项目取得第一笔生产经营收入所属纳税</w:t>
      </w:r>
      <w:r>
        <w:rPr>
          <w:rFonts w:ascii="微软雅黑" w:hAnsi="微软雅黑" w:eastAsia="微软雅黑" w:cs="微软雅黑"/>
          <w:spacing w:val="-2"/>
          <w:sz w:val="22"/>
          <w:szCs w:val="22"/>
        </w:rPr>
        <w:t>年度起，</w:t>
      </w:r>
    </w:p>
    <w:p>
      <w:pPr>
        <w:spacing w:before="3" w:line="184" w:lineRule="auto"/>
        <w:ind w:left="15"/>
        <w:rPr>
          <w:rFonts w:ascii="微软雅黑" w:hAnsi="微软雅黑" w:eastAsia="微软雅黑" w:cs="微软雅黑"/>
          <w:sz w:val="22"/>
          <w:szCs w:val="22"/>
        </w:rPr>
      </w:pPr>
      <w:r>
        <w:rPr>
          <w:rFonts w:ascii="微软雅黑" w:hAnsi="微软雅黑" w:eastAsia="微软雅黑" w:cs="微软雅黑"/>
          <w:spacing w:val="-1"/>
          <w:sz w:val="22"/>
          <w:szCs w:val="22"/>
        </w:rPr>
        <w:t>第一年至第三年免征企业所得税，第四年至第六年减半征收企业所得税。</w:t>
      </w:r>
    </w:p>
    <w:p>
      <w:pPr>
        <w:spacing w:before="203" w:line="248" w:lineRule="auto"/>
        <w:ind w:left="1702" w:right="72" w:hanging="4"/>
        <w:rPr>
          <w:rFonts w:ascii="隶书" w:hAnsi="隶书" w:eastAsia="隶书" w:cs="隶书"/>
          <w:sz w:val="22"/>
          <w:szCs w:val="22"/>
        </w:rPr>
      </w:pPr>
      <w:r>
        <w:rPr>
          <w:rFonts w:ascii="隶书" w:hAnsi="隶书" w:eastAsia="隶书" w:cs="隶书"/>
          <w:spacing w:val="1"/>
          <w:sz w:val="22"/>
          <w:szCs w:val="22"/>
        </w:rPr>
        <w:t>《财政部税务总局关于继续实行农村饮水安全工程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告》（财政部税务总局公告2019年第67号）第五条</w:t>
      </w:r>
    </w:p>
    <w:p>
      <w:pPr>
        <w:spacing w:before="1" w:line="244" w:lineRule="auto"/>
        <w:ind w:left="1700" w:right="73"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5" w:line="253" w:lineRule="auto"/>
        <w:ind w:left="1702" w:right="72" w:hanging="4"/>
        <w:rPr>
          <w:rFonts w:ascii="隶书" w:hAnsi="隶书" w:eastAsia="隶书" w:cs="隶书"/>
          <w:sz w:val="22"/>
          <w:szCs w:val="22"/>
        </w:rPr>
      </w:pPr>
      <w:r>
        <w:rPr>
          <w:rFonts w:ascii="隶书" w:hAnsi="隶书" w:eastAsia="隶书" w:cs="隶书"/>
          <w:spacing w:val="1"/>
          <w:sz w:val="22"/>
          <w:szCs w:val="22"/>
        </w:rPr>
        <w:t>《财政部税务总局关于继续实施农村饮水安全工程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告》（财政部税务总局公告2023年第58号）第五条</w:t>
      </w:r>
    </w:p>
    <w:p>
      <w:pPr>
        <w:spacing w:before="149" w:line="380" w:lineRule="auto"/>
        <w:ind w:left="17" w:right="68" w:firstLine="451"/>
        <w:rPr>
          <w:rFonts w:ascii="微软雅黑" w:hAnsi="微软雅黑" w:eastAsia="微软雅黑" w:cs="微软雅黑"/>
          <w:sz w:val="22"/>
          <w:szCs w:val="22"/>
        </w:rPr>
      </w:pPr>
      <w:r>
        <w:rPr>
          <w:rFonts w:ascii="微软雅黑" w:hAnsi="微软雅黑" w:eastAsia="微软雅黑" w:cs="微软雅黑"/>
          <w:spacing w:val="1"/>
          <w:sz w:val="22"/>
          <w:szCs w:val="22"/>
        </w:rPr>
        <w:t>◆将垃圾填埋沼气发电项目列入《财政部国家税务总</w:t>
      </w:r>
      <w:r>
        <w:rPr>
          <w:rFonts w:ascii="微软雅黑" w:hAnsi="微软雅黑" w:eastAsia="微软雅黑" w:cs="微软雅黑"/>
          <w:sz w:val="22"/>
          <w:szCs w:val="22"/>
        </w:rPr>
        <w:t>局国家发展改革委关于公布环</w:t>
      </w:r>
      <w:r>
        <w:rPr>
          <w:rFonts w:ascii="微软雅黑" w:hAnsi="微软雅黑" w:eastAsia="微软雅黑" w:cs="微软雅黑"/>
          <w:spacing w:val="1"/>
          <w:sz w:val="22"/>
          <w:szCs w:val="22"/>
        </w:rPr>
        <w:t>境保护节能节水项目企业所得税优惠目录（试行）的通知》（财税〔2009〕166</w:t>
      </w:r>
      <w:r>
        <w:rPr>
          <w:rFonts w:ascii="微软雅黑" w:hAnsi="微软雅黑" w:eastAsia="微软雅黑" w:cs="微软雅黑"/>
          <w:sz w:val="22"/>
          <w:szCs w:val="22"/>
        </w:rPr>
        <w:t>号）</w:t>
      </w:r>
      <w:r>
        <w:rPr>
          <w:rFonts w:ascii="微软雅黑" w:hAnsi="微软雅黑" w:eastAsia="微软雅黑" w:cs="微软雅黑"/>
          <w:spacing w:val="-1"/>
          <w:sz w:val="22"/>
          <w:szCs w:val="22"/>
        </w:rPr>
        <w:t>规定的“沼气综合开发利用”范围。</w:t>
      </w:r>
    </w:p>
    <w:p>
      <w:pPr>
        <w:spacing w:before="80" w:line="185" w:lineRule="auto"/>
        <w:ind w:left="454"/>
        <w:rPr>
          <w:rFonts w:ascii="微软雅黑" w:hAnsi="微软雅黑" w:eastAsia="微软雅黑" w:cs="微软雅黑"/>
          <w:sz w:val="22"/>
          <w:szCs w:val="22"/>
        </w:rPr>
      </w:pPr>
      <w:r>
        <w:rPr>
          <w:rFonts w:ascii="微软雅黑" w:hAnsi="微软雅黑" w:eastAsia="微软雅黑" w:cs="微软雅黑"/>
          <w:spacing w:val="-2"/>
          <w:sz w:val="22"/>
          <w:szCs w:val="22"/>
        </w:rPr>
        <w:t>企业从事垃圾填埋沼气发电项目取得的所得，</w:t>
      </w:r>
      <w:r>
        <w:rPr>
          <w:rFonts w:ascii="微软雅黑" w:hAnsi="微软雅黑" w:eastAsia="微软雅黑" w:cs="微软雅黑"/>
          <w:spacing w:val="-3"/>
          <w:sz w:val="22"/>
          <w:szCs w:val="22"/>
        </w:rPr>
        <w:t>符合《环境保护、节能节水项目企业</w:t>
      </w:r>
    </w:p>
    <w:p>
      <w:pPr>
        <w:spacing w:before="333" w:line="185" w:lineRule="auto"/>
        <w:ind w:left="16"/>
        <w:rPr>
          <w:rFonts w:ascii="微软雅黑" w:hAnsi="微软雅黑" w:eastAsia="微软雅黑" w:cs="微软雅黑"/>
          <w:sz w:val="22"/>
          <w:szCs w:val="22"/>
        </w:rPr>
      </w:pPr>
      <w:r>
        <w:rPr>
          <w:rFonts w:ascii="微软雅黑" w:hAnsi="微软雅黑" w:eastAsia="微软雅黑" w:cs="微软雅黑"/>
          <w:spacing w:val="-4"/>
          <w:sz w:val="22"/>
          <w:szCs w:val="22"/>
        </w:rPr>
        <w:t>所得税优惠目录（试行）》规定优惠政策条件的，可依照规定享受企业所得税优惠。</w:t>
      </w:r>
    </w:p>
    <w:p>
      <w:pPr>
        <w:spacing w:before="172" w:line="250" w:lineRule="auto"/>
        <w:ind w:left="1697" w:right="73"/>
        <w:jc w:val="both"/>
        <w:rPr>
          <w:rFonts w:ascii="隶书" w:hAnsi="隶书" w:eastAsia="隶书" w:cs="隶书"/>
          <w:sz w:val="22"/>
          <w:szCs w:val="22"/>
        </w:rPr>
      </w:pPr>
      <w:r>
        <w:rPr>
          <w:rFonts w:ascii="隶书" w:hAnsi="隶书" w:eastAsia="隶书" w:cs="隶书"/>
          <w:spacing w:val="4"/>
          <w:sz w:val="22"/>
          <w:szCs w:val="22"/>
        </w:rPr>
        <w:t>《财政部国家税务总局国家发展改革委关于垃圾填埋沼气发电列入&lt;</w:t>
      </w:r>
      <w:r>
        <w:rPr>
          <w:rFonts w:ascii="隶书" w:hAnsi="隶书" w:eastAsia="隶书" w:cs="隶书"/>
          <w:spacing w:val="-3"/>
          <w:sz w:val="22"/>
          <w:szCs w:val="22"/>
        </w:rPr>
        <w:t>环境保护、节能节水项目企业所得税优惠目录（试行）&gt;的通知》（财</w:t>
      </w:r>
      <w:r>
        <w:rPr>
          <w:rFonts w:ascii="隶书" w:hAnsi="隶书" w:eastAsia="隶书" w:cs="隶书"/>
          <w:spacing w:val="-2"/>
          <w:sz w:val="22"/>
          <w:szCs w:val="22"/>
        </w:rPr>
        <w:t>税〔2016〕131号）</w:t>
      </w:r>
    </w:p>
    <w:p>
      <w:pPr>
        <w:pStyle w:val="2"/>
        <w:spacing w:line="282" w:lineRule="auto"/>
      </w:pPr>
    </w:p>
    <w:p>
      <w:pPr>
        <w:spacing w:before="86" w:line="189" w:lineRule="auto"/>
        <w:ind w:left="24"/>
        <w:outlineLvl w:val="2"/>
        <w:rPr>
          <w:rFonts w:ascii="微软雅黑" w:hAnsi="微软雅黑" w:eastAsia="微软雅黑" w:cs="微软雅黑"/>
          <w:sz w:val="20"/>
          <w:szCs w:val="20"/>
        </w:rPr>
      </w:pPr>
      <w:bookmarkStart w:id="5" w:name="bookmark83"/>
      <w:bookmarkEnd w:id="5"/>
      <w:r>
        <w:rPr>
          <w:rFonts w:hint="eastAsia" w:eastAsia="微软雅黑"/>
          <w:lang w:val="en-US" w:eastAsia="zh-CN"/>
        </w:rPr>
        <w:t>4.</w:t>
      </w:r>
      <w:r>
        <w:rPr>
          <w:rFonts w:ascii="微软雅黑" w:hAnsi="微软雅黑" w:eastAsia="微软雅黑" w:cs="微软雅黑"/>
          <w:b/>
          <w:bCs/>
          <w:spacing w:val="3"/>
          <w:sz w:val="20"/>
          <w:szCs w:val="20"/>
        </w:rPr>
        <w:t>房产税</w:t>
      </w:r>
    </w:p>
    <w:p>
      <w:pPr>
        <w:pStyle w:val="2"/>
        <w:spacing w:line="404" w:lineRule="auto"/>
      </w:pPr>
    </w:p>
    <w:p>
      <w:pPr>
        <w:spacing w:before="95" w:line="390" w:lineRule="auto"/>
        <w:ind w:left="33" w:firstLine="435"/>
      </w:pPr>
      <w:r>
        <w:rPr>
          <w:rFonts w:ascii="微软雅黑" w:hAnsi="微软雅黑" w:eastAsia="微软雅黑" w:cs="微软雅黑"/>
          <w:spacing w:val="-1"/>
          <w:sz w:val="22"/>
          <w:szCs w:val="22"/>
        </w:rPr>
        <w:t>◆自2019年1月1日至2020年供暖期结束（延续至20</w:t>
      </w:r>
      <w:r>
        <w:rPr>
          <w:rFonts w:ascii="微软雅黑" w:hAnsi="微软雅黑" w:eastAsia="微软雅黑" w:cs="微软雅黑"/>
          <w:spacing w:val="-2"/>
          <w:sz w:val="22"/>
          <w:szCs w:val="22"/>
        </w:rPr>
        <w:t>27年供暖期结束</w:t>
      </w:r>
      <w:r>
        <w:rPr>
          <w:rFonts w:ascii="微软雅黑" w:hAnsi="微软雅黑" w:eastAsia="微软雅黑" w:cs="微软雅黑"/>
          <w:spacing w:val="-24"/>
          <w:sz w:val="22"/>
          <w:szCs w:val="22"/>
        </w:rPr>
        <w:t>），</w:t>
      </w:r>
      <w:r>
        <w:rPr>
          <w:rFonts w:ascii="微软雅黑" w:hAnsi="微软雅黑" w:eastAsia="微软雅黑" w:cs="微软雅黑"/>
          <w:spacing w:val="-2"/>
          <w:sz w:val="22"/>
          <w:szCs w:val="22"/>
        </w:rPr>
        <w:t>对</w:t>
      </w:r>
      <w:r>
        <w:rPr>
          <w:rFonts w:ascii="微软雅黑" w:hAnsi="微软雅黑" w:eastAsia="微软雅黑" w:cs="微软雅黑"/>
          <w:spacing w:val="-6"/>
          <w:sz w:val="22"/>
          <w:szCs w:val="22"/>
        </w:rPr>
        <w:t>向居民供热收取采暖费的“三北”地区供热企业，为居民供热所使用的厂房免征房产税。</w:t>
      </w:r>
    </w:p>
    <w:p>
      <w:pPr>
        <w:spacing w:before="95" w:line="396" w:lineRule="auto"/>
        <w:ind w:left="17" w:right="21" w:firstLine="451"/>
        <w:rPr>
          <w:rFonts w:ascii="微软雅黑" w:hAnsi="微软雅黑" w:eastAsia="微软雅黑" w:cs="微软雅黑"/>
          <w:sz w:val="22"/>
          <w:szCs w:val="22"/>
        </w:rPr>
      </w:pPr>
      <w:r>
        <w:rPr>
          <w:rFonts w:ascii="微软雅黑" w:hAnsi="微软雅黑" w:eastAsia="微软雅黑" w:cs="微软雅黑"/>
          <w:spacing w:val="-5"/>
          <w:sz w:val="22"/>
          <w:szCs w:val="22"/>
        </w:rPr>
        <w:t>◇“三北”地区，是指北京市、天津市、河北省、山西省、内蒙古自治区、辽宁省、</w:t>
      </w:r>
      <w:r>
        <w:rPr>
          <w:rFonts w:ascii="微软雅黑" w:hAnsi="微软雅黑" w:eastAsia="微软雅黑" w:cs="微软雅黑"/>
          <w:spacing w:val="-1"/>
          <w:sz w:val="22"/>
          <w:szCs w:val="22"/>
        </w:rPr>
        <w:t>大连市、吉林省、黑龙江省、山东省、青岛市、河南省、</w:t>
      </w:r>
      <w:r>
        <w:rPr>
          <w:rFonts w:ascii="微软雅黑" w:hAnsi="微软雅黑" w:eastAsia="微软雅黑" w:cs="微软雅黑"/>
          <w:spacing w:val="-2"/>
          <w:sz w:val="22"/>
          <w:szCs w:val="22"/>
        </w:rPr>
        <w:t>陕西省、甘肃省、青海省、宁</w:t>
      </w:r>
    </w:p>
    <w:p>
      <w:pPr>
        <w:spacing w:before="4" w:line="184" w:lineRule="auto"/>
        <w:ind w:left="17"/>
        <w:rPr>
          <w:rFonts w:ascii="微软雅黑" w:hAnsi="微软雅黑" w:eastAsia="微软雅黑" w:cs="微软雅黑"/>
          <w:sz w:val="22"/>
          <w:szCs w:val="22"/>
        </w:rPr>
      </w:pPr>
      <w:r>
        <w:rPr>
          <w:rFonts w:ascii="微软雅黑" w:hAnsi="微软雅黑" w:eastAsia="微软雅黑" w:cs="微软雅黑"/>
          <w:spacing w:val="-2"/>
          <w:sz w:val="22"/>
          <w:szCs w:val="22"/>
        </w:rPr>
        <w:t>夏回族自治区和新疆维吾尔自治区。</w:t>
      </w:r>
    </w:p>
    <w:p>
      <w:pPr>
        <w:spacing w:before="202" w:line="248" w:lineRule="auto"/>
        <w:ind w:left="1704" w:right="91" w:hanging="6"/>
        <w:rPr>
          <w:rFonts w:ascii="隶书" w:hAnsi="隶书" w:eastAsia="隶书" w:cs="隶书"/>
          <w:sz w:val="22"/>
          <w:szCs w:val="22"/>
        </w:rPr>
      </w:pPr>
      <w:r>
        <w:rPr>
          <w:rFonts w:ascii="隶书" w:hAnsi="隶书" w:eastAsia="隶书" w:cs="隶书"/>
          <w:spacing w:val="1"/>
          <w:sz w:val="22"/>
          <w:szCs w:val="22"/>
        </w:rPr>
        <w:t>《财政部税务总局关于延续供热企业增值税房产税城</w:t>
      </w:r>
      <w:r>
        <w:rPr>
          <w:rFonts w:ascii="隶书" w:hAnsi="隶书" w:eastAsia="隶书" w:cs="隶书"/>
          <w:sz w:val="22"/>
          <w:szCs w:val="22"/>
        </w:rPr>
        <w:t>镇土地使用税优</w:t>
      </w:r>
      <w:r>
        <w:rPr>
          <w:rFonts w:ascii="隶书" w:hAnsi="隶书" w:eastAsia="隶书" w:cs="隶书"/>
          <w:spacing w:val="-1"/>
          <w:sz w:val="22"/>
          <w:szCs w:val="22"/>
        </w:rPr>
        <w:t>惠政策的通知》（财税〔2019〕38号）第二条、第四条</w:t>
      </w:r>
    </w:p>
    <w:p>
      <w:pPr>
        <w:spacing w:before="1" w:line="244" w:lineRule="auto"/>
        <w:ind w:left="1700" w:right="94"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政部税务总局公告2021年第6号）第二条</w:t>
      </w:r>
    </w:p>
    <w:p>
      <w:pPr>
        <w:spacing w:before="40" w:line="245" w:lineRule="auto"/>
        <w:ind w:left="1699" w:right="94" w:hanging="1"/>
        <w:rPr>
          <w:rFonts w:ascii="隶书" w:hAnsi="隶书" w:eastAsia="隶书" w:cs="隶书"/>
          <w:sz w:val="22"/>
          <w:szCs w:val="22"/>
        </w:rPr>
      </w:pPr>
      <w:r>
        <w:rPr>
          <w:rFonts w:ascii="隶书" w:hAnsi="隶书" w:eastAsia="隶书" w:cs="隶书"/>
          <w:spacing w:val="1"/>
          <w:sz w:val="22"/>
          <w:szCs w:val="22"/>
        </w:rPr>
        <w:t>《财政部税务总局关于延续供热企业有关税收政</w:t>
      </w:r>
      <w:r>
        <w:rPr>
          <w:rFonts w:ascii="隶书" w:hAnsi="隶书" w:eastAsia="隶书" w:cs="隶书"/>
          <w:sz w:val="22"/>
          <w:szCs w:val="22"/>
        </w:rPr>
        <w:t>策的公告》（财政部</w:t>
      </w:r>
      <w:r>
        <w:rPr>
          <w:rFonts w:ascii="隶书" w:hAnsi="隶书" w:eastAsia="隶书" w:cs="隶书"/>
          <w:spacing w:val="-2"/>
          <w:sz w:val="22"/>
          <w:szCs w:val="22"/>
        </w:rPr>
        <w:t>税务总局公告2023年第56号）第二条、第四条、第五条</w:t>
      </w:r>
    </w:p>
    <w:p>
      <w:pPr>
        <w:spacing w:before="205" w:line="184" w:lineRule="auto"/>
        <w:ind w:left="468"/>
        <w:rPr>
          <w:rFonts w:ascii="微软雅黑" w:hAnsi="微软雅黑" w:eastAsia="微软雅黑" w:cs="微软雅黑"/>
          <w:sz w:val="22"/>
          <w:szCs w:val="22"/>
        </w:rPr>
      </w:pPr>
      <w:r>
        <w:rPr>
          <w:rFonts w:ascii="微软雅黑" w:hAnsi="微软雅黑" w:eastAsia="微软雅黑" w:cs="微软雅黑"/>
          <w:spacing w:val="-6"/>
          <w:sz w:val="22"/>
          <w:szCs w:val="22"/>
        </w:rPr>
        <w:t>◆自2019年1月1日至2020年12月31日（延续至2027年12月</w:t>
      </w:r>
      <w:r>
        <w:rPr>
          <w:rFonts w:ascii="微软雅黑" w:hAnsi="微软雅黑" w:eastAsia="微软雅黑" w:cs="微软雅黑"/>
          <w:spacing w:val="-7"/>
          <w:sz w:val="22"/>
          <w:szCs w:val="22"/>
        </w:rPr>
        <w:t>31日</w:t>
      </w:r>
      <w:r>
        <w:rPr>
          <w:rFonts w:ascii="微软雅黑" w:hAnsi="微软雅黑" w:eastAsia="微软雅黑" w:cs="微软雅黑"/>
          <w:spacing w:val="-31"/>
          <w:sz w:val="22"/>
          <w:szCs w:val="22"/>
        </w:rPr>
        <w:t>），</w:t>
      </w:r>
      <w:r>
        <w:rPr>
          <w:rFonts w:ascii="微软雅黑" w:hAnsi="微软雅黑" w:eastAsia="微软雅黑" w:cs="微软雅黑"/>
          <w:spacing w:val="-7"/>
          <w:sz w:val="22"/>
          <w:szCs w:val="22"/>
        </w:rPr>
        <w:t>对</w:t>
      </w:r>
      <w:r>
        <w:rPr>
          <w:rFonts w:ascii="微软雅黑" w:hAnsi="微软雅黑" w:eastAsia="微软雅黑" w:cs="微软雅黑"/>
          <w:spacing w:val="-3"/>
          <w:sz w:val="22"/>
          <w:szCs w:val="22"/>
        </w:rPr>
        <w:t>农村饮水安全工程运营管理单位自用的生产、办公用房产，免征房产税。</w:t>
      </w:r>
    </w:p>
    <w:p>
      <w:pPr>
        <w:spacing w:before="203" w:line="248" w:lineRule="auto"/>
        <w:ind w:left="1702" w:right="93" w:hanging="4"/>
        <w:rPr>
          <w:rFonts w:ascii="隶书" w:hAnsi="隶书" w:eastAsia="隶书" w:cs="隶书"/>
          <w:sz w:val="22"/>
          <w:szCs w:val="22"/>
        </w:rPr>
      </w:pPr>
      <w:r>
        <w:rPr>
          <w:rFonts w:ascii="隶书" w:hAnsi="隶书" w:eastAsia="隶书" w:cs="隶书"/>
          <w:spacing w:val="1"/>
          <w:sz w:val="22"/>
          <w:szCs w:val="22"/>
        </w:rPr>
        <w:t>《财政部税务总局关于继续实行农村饮水安全工程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告》（财政部税务总局公告2019年第67号）第三条、第八条</w:t>
      </w:r>
    </w:p>
    <w:p>
      <w:pPr>
        <w:spacing w:before="2" w:line="244" w:lineRule="auto"/>
        <w:ind w:left="1700" w:right="94"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5" w:line="253" w:lineRule="auto"/>
        <w:ind w:left="1702" w:right="93" w:hanging="4"/>
        <w:rPr>
          <w:rFonts w:ascii="隶书" w:hAnsi="隶书" w:eastAsia="隶书" w:cs="隶书"/>
          <w:sz w:val="22"/>
          <w:szCs w:val="22"/>
        </w:rPr>
      </w:pPr>
      <w:r>
        <w:rPr>
          <w:rFonts w:ascii="隶书" w:hAnsi="隶书" w:eastAsia="隶书" w:cs="隶书"/>
          <w:spacing w:val="1"/>
          <w:sz w:val="22"/>
          <w:szCs w:val="22"/>
        </w:rPr>
        <w:t>《财政部税务总局关于继续实施农村饮水安全工程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告》（财政部税务总局公告2023年第58号）第三条、第八条</w:t>
      </w:r>
    </w:p>
    <w:p>
      <w:pPr>
        <w:spacing w:before="316" w:line="189" w:lineRule="auto"/>
        <w:ind w:left="24"/>
        <w:outlineLvl w:val="3"/>
        <w:rPr>
          <w:rFonts w:ascii="微软雅黑" w:hAnsi="微软雅黑" w:eastAsia="微软雅黑" w:cs="微软雅黑"/>
          <w:sz w:val="20"/>
          <w:szCs w:val="20"/>
        </w:rPr>
      </w:pPr>
      <w:bookmarkStart w:id="6" w:name="bookmark84"/>
      <w:bookmarkEnd w:id="6"/>
      <w:r>
        <w:rPr>
          <w:rFonts w:hint="eastAsia" w:eastAsia="微软雅黑"/>
          <w:lang w:val="en-US" w:eastAsia="zh-CN"/>
        </w:rPr>
        <w:t>5.</w:t>
      </w:r>
      <w:r>
        <w:rPr>
          <w:rFonts w:ascii="微软雅黑" w:hAnsi="微软雅黑" w:eastAsia="微软雅黑" w:cs="微软雅黑"/>
          <w:b/>
          <w:bCs/>
          <w:spacing w:val="5"/>
          <w:sz w:val="20"/>
          <w:szCs w:val="20"/>
        </w:rPr>
        <w:t>城镇土地使用税</w:t>
      </w:r>
    </w:p>
    <w:p>
      <w:pPr>
        <w:pStyle w:val="2"/>
        <w:spacing w:line="403" w:lineRule="auto"/>
      </w:pPr>
    </w:p>
    <w:p>
      <w:pPr>
        <w:spacing w:before="95" w:line="390" w:lineRule="auto"/>
        <w:ind w:left="17" w:right="89" w:firstLine="451"/>
        <w:rPr>
          <w:rFonts w:ascii="微软雅黑" w:hAnsi="微软雅黑" w:eastAsia="微软雅黑" w:cs="微软雅黑"/>
          <w:sz w:val="22"/>
          <w:szCs w:val="22"/>
        </w:rPr>
      </w:pPr>
      <w:r>
        <w:rPr>
          <w:rFonts w:ascii="微软雅黑" w:hAnsi="微软雅黑" w:eastAsia="微软雅黑" w:cs="微软雅黑"/>
          <w:spacing w:val="1"/>
          <w:sz w:val="22"/>
          <w:szCs w:val="22"/>
        </w:rPr>
        <w:t>◆对水利设施及其管护用地（如水库库区、大坝</w:t>
      </w:r>
      <w:r>
        <w:rPr>
          <w:rFonts w:ascii="微软雅黑" w:hAnsi="微软雅黑" w:eastAsia="微软雅黑" w:cs="微软雅黑"/>
          <w:sz w:val="22"/>
          <w:szCs w:val="22"/>
        </w:rPr>
        <w:t>、堤防、灌渠、泵站等用地</w:t>
      </w:r>
      <w:r>
        <w:rPr>
          <w:rFonts w:ascii="微软雅黑" w:hAnsi="微软雅黑" w:eastAsia="微软雅黑" w:cs="微软雅黑"/>
          <w:spacing w:val="1"/>
          <w:sz w:val="22"/>
          <w:szCs w:val="22"/>
        </w:rPr>
        <w:t>），</w:t>
      </w:r>
      <w:r>
        <w:rPr>
          <w:rFonts w:ascii="微软雅黑" w:hAnsi="微软雅黑" w:eastAsia="微软雅黑" w:cs="微软雅黑"/>
          <w:sz w:val="22"/>
          <w:szCs w:val="22"/>
        </w:rPr>
        <w:t>免</w:t>
      </w:r>
      <w:r>
        <w:rPr>
          <w:rFonts w:ascii="微软雅黑" w:hAnsi="微软雅黑" w:eastAsia="微软雅黑" w:cs="微软雅黑"/>
          <w:spacing w:val="-1"/>
          <w:sz w:val="22"/>
          <w:szCs w:val="22"/>
        </w:rPr>
        <w:t>征土地使用税；其他用地，如生产、办公、生活用地，应照章征收土地使用税。</w:t>
      </w:r>
    </w:p>
    <w:p>
      <w:pPr>
        <w:spacing w:before="22" w:line="184" w:lineRule="auto"/>
        <w:ind w:left="456"/>
        <w:rPr>
          <w:rFonts w:ascii="微软雅黑" w:hAnsi="微软雅黑" w:eastAsia="微软雅黑" w:cs="微软雅黑"/>
          <w:sz w:val="22"/>
          <w:szCs w:val="22"/>
        </w:rPr>
      </w:pPr>
      <w:r>
        <w:rPr>
          <w:rFonts w:ascii="微软雅黑" w:hAnsi="微软雅黑" w:eastAsia="微软雅黑" w:cs="微软雅黑"/>
          <w:spacing w:val="-1"/>
          <w:sz w:val="22"/>
          <w:szCs w:val="22"/>
        </w:rPr>
        <w:t>对兼有发电的水利设施用地征免土地使用税问题，</w:t>
      </w:r>
      <w:r>
        <w:rPr>
          <w:rFonts w:ascii="微软雅黑" w:hAnsi="微软雅黑" w:eastAsia="微软雅黑" w:cs="微软雅黑"/>
          <w:spacing w:val="-2"/>
          <w:sz w:val="22"/>
          <w:szCs w:val="22"/>
        </w:rPr>
        <w:t>比照电力行业征免土地使用税的</w:t>
      </w:r>
    </w:p>
    <w:p>
      <w:pPr>
        <w:spacing w:before="334" w:line="184" w:lineRule="auto"/>
        <w:ind w:left="16"/>
        <w:rPr>
          <w:rFonts w:ascii="微软雅黑" w:hAnsi="微软雅黑" w:eastAsia="微软雅黑" w:cs="微软雅黑"/>
          <w:sz w:val="22"/>
          <w:szCs w:val="22"/>
        </w:rPr>
      </w:pPr>
      <w:r>
        <w:rPr>
          <w:rFonts w:ascii="微软雅黑" w:hAnsi="微软雅黑" w:eastAsia="微软雅黑" w:cs="微软雅黑"/>
          <w:spacing w:val="-4"/>
          <w:sz w:val="22"/>
          <w:szCs w:val="22"/>
        </w:rPr>
        <w:t>有关规定办理。</w:t>
      </w:r>
    </w:p>
    <w:p>
      <w:pPr>
        <w:spacing w:before="169" w:line="248" w:lineRule="auto"/>
        <w:ind w:left="1716" w:hanging="18"/>
        <w:rPr>
          <w:rFonts w:ascii="隶书" w:hAnsi="隶书" w:eastAsia="隶书" w:cs="隶书"/>
          <w:sz w:val="22"/>
          <w:szCs w:val="22"/>
        </w:rPr>
      </w:pPr>
      <w:r>
        <w:rPr>
          <w:rFonts w:ascii="隶书" w:hAnsi="隶书" w:eastAsia="隶书" w:cs="隶书"/>
          <w:spacing w:val="-10"/>
          <w:sz w:val="22"/>
          <w:szCs w:val="22"/>
        </w:rPr>
        <w:t>《国家税务局关于水利设施用地征免土地使用税问题的规定》〔（1989）</w:t>
      </w:r>
      <w:r>
        <w:rPr>
          <w:rFonts w:ascii="隶书" w:hAnsi="隶书" w:eastAsia="隶书" w:cs="隶书"/>
          <w:spacing w:val="-7"/>
          <w:sz w:val="22"/>
          <w:szCs w:val="22"/>
        </w:rPr>
        <w:t>国税地字第14号〕</w:t>
      </w:r>
    </w:p>
    <w:p>
      <w:pPr>
        <w:spacing w:before="199" w:line="394" w:lineRule="auto"/>
        <w:ind w:left="15" w:right="91" w:firstLine="452"/>
        <w:jc w:val="both"/>
        <w:rPr>
          <w:rFonts w:ascii="微软雅黑" w:hAnsi="微软雅黑" w:eastAsia="微软雅黑" w:cs="微软雅黑"/>
          <w:sz w:val="22"/>
          <w:szCs w:val="22"/>
        </w:rPr>
      </w:pPr>
      <w:r>
        <w:rPr>
          <w:rFonts w:ascii="微软雅黑" w:hAnsi="微软雅黑" w:eastAsia="微软雅黑" w:cs="微软雅黑"/>
          <w:spacing w:val="-1"/>
          <w:sz w:val="22"/>
          <w:szCs w:val="22"/>
        </w:rPr>
        <w:t>◆自2019年1月1日至2020年供暖期结束（延续至20</w:t>
      </w:r>
      <w:r>
        <w:rPr>
          <w:rFonts w:ascii="微软雅黑" w:hAnsi="微软雅黑" w:eastAsia="微软雅黑" w:cs="微软雅黑"/>
          <w:spacing w:val="-2"/>
          <w:sz w:val="22"/>
          <w:szCs w:val="22"/>
        </w:rPr>
        <w:t>27年供暖期结束</w:t>
      </w:r>
      <w:r>
        <w:rPr>
          <w:rFonts w:ascii="微软雅黑" w:hAnsi="微软雅黑" w:eastAsia="微软雅黑" w:cs="微软雅黑"/>
          <w:spacing w:val="-24"/>
          <w:sz w:val="22"/>
          <w:szCs w:val="22"/>
        </w:rPr>
        <w:t>），</w:t>
      </w:r>
      <w:r>
        <w:rPr>
          <w:rFonts w:ascii="微软雅黑" w:hAnsi="微软雅黑" w:eastAsia="微软雅黑" w:cs="微软雅黑"/>
          <w:spacing w:val="-2"/>
          <w:sz w:val="22"/>
          <w:szCs w:val="22"/>
        </w:rPr>
        <w:t>对</w:t>
      </w:r>
      <w:r>
        <w:rPr>
          <w:rFonts w:ascii="微软雅黑" w:hAnsi="微软雅黑" w:eastAsia="微软雅黑" w:cs="微软雅黑"/>
          <w:spacing w:val="-3"/>
          <w:sz w:val="22"/>
          <w:szCs w:val="22"/>
        </w:rPr>
        <w:t>向居民供热收取采暖费的“三北”地区供热企业，为居民供热所使用的土地免征城镇土</w:t>
      </w:r>
      <w:r>
        <w:rPr>
          <w:rFonts w:ascii="微软雅黑" w:hAnsi="微软雅黑" w:eastAsia="微软雅黑" w:cs="微软雅黑"/>
          <w:spacing w:val="-6"/>
          <w:sz w:val="22"/>
          <w:szCs w:val="22"/>
        </w:rPr>
        <w:t>地使用税。</w:t>
      </w:r>
    </w:p>
    <w:p>
      <w:pPr>
        <w:spacing w:before="13" w:line="184" w:lineRule="auto"/>
        <w:ind w:left="482"/>
      </w:pPr>
      <w:r>
        <w:rPr>
          <w:rFonts w:ascii="微软雅黑" w:hAnsi="微软雅黑" w:eastAsia="微软雅黑" w:cs="微软雅黑"/>
          <w:spacing w:val="-1"/>
          <w:sz w:val="22"/>
          <w:szCs w:val="22"/>
        </w:rPr>
        <w:t>“三北”地区，是指北京市、天津市、河北省、</w:t>
      </w:r>
      <w:r>
        <w:rPr>
          <w:rFonts w:ascii="微软雅黑" w:hAnsi="微软雅黑" w:eastAsia="微软雅黑" w:cs="微软雅黑"/>
          <w:spacing w:val="-2"/>
          <w:sz w:val="22"/>
          <w:szCs w:val="22"/>
        </w:rPr>
        <w:t>山西省、内蒙古自治区、辽宁省、</w:t>
      </w:r>
    </w:p>
    <w:p>
      <w:pPr>
        <w:spacing w:before="94" w:line="184" w:lineRule="auto"/>
        <w:ind w:left="17"/>
        <w:rPr>
          <w:rFonts w:ascii="微软雅黑" w:hAnsi="微软雅黑" w:eastAsia="微软雅黑" w:cs="微软雅黑"/>
          <w:sz w:val="22"/>
          <w:szCs w:val="22"/>
        </w:rPr>
      </w:pPr>
      <w:r>
        <w:rPr>
          <w:rFonts w:ascii="微软雅黑" w:hAnsi="微软雅黑" w:eastAsia="微软雅黑" w:cs="微软雅黑"/>
          <w:spacing w:val="-1"/>
          <w:sz w:val="22"/>
          <w:szCs w:val="22"/>
        </w:rPr>
        <w:t>大连市、吉林省、黑龙江省、山东省、青岛市、河南省、</w:t>
      </w:r>
      <w:r>
        <w:rPr>
          <w:rFonts w:ascii="微软雅黑" w:hAnsi="微软雅黑" w:eastAsia="微软雅黑" w:cs="微软雅黑"/>
          <w:spacing w:val="-2"/>
          <w:sz w:val="22"/>
          <w:szCs w:val="22"/>
        </w:rPr>
        <w:t>陕西省、甘肃省、青海省、宁</w:t>
      </w:r>
    </w:p>
    <w:p>
      <w:pPr>
        <w:spacing w:before="334" w:line="184" w:lineRule="auto"/>
        <w:ind w:left="17"/>
        <w:rPr>
          <w:rFonts w:ascii="微软雅黑" w:hAnsi="微软雅黑" w:eastAsia="微软雅黑" w:cs="微软雅黑"/>
          <w:sz w:val="22"/>
          <w:szCs w:val="22"/>
        </w:rPr>
      </w:pPr>
      <w:r>
        <w:rPr>
          <w:rFonts w:ascii="微软雅黑" w:hAnsi="微软雅黑" w:eastAsia="微软雅黑" w:cs="微软雅黑"/>
          <w:spacing w:val="-2"/>
          <w:sz w:val="22"/>
          <w:szCs w:val="22"/>
        </w:rPr>
        <w:t>夏回族自治区和新疆维吾尔自治区。</w:t>
      </w:r>
    </w:p>
    <w:p>
      <w:pPr>
        <w:spacing w:before="202" w:line="248" w:lineRule="auto"/>
        <w:ind w:left="1704" w:right="11" w:hanging="6"/>
        <w:rPr>
          <w:rFonts w:ascii="隶书" w:hAnsi="隶书" w:eastAsia="隶书" w:cs="隶书"/>
          <w:sz w:val="22"/>
          <w:szCs w:val="22"/>
        </w:rPr>
      </w:pPr>
      <w:r>
        <w:rPr>
          <w:rFonts w:ascii="隶书" w:hAnsi="隶书" w:eastAsia="隶书" w:cs="隶书"/>
          <w:spacing w:val="1"/>
          <w:sz w:val="22"/>
          <w:szCs w:val="22"/>
        </w:rPr>
        <w:t>《财政部税务总局关于延续供热企业增值税房产税城</w:t>
      </w:r>
      <w:r>
        <w:rPr>
          <w:rFonts w:ascii="隶书" w:hAnsi="隶书" w:eastAsia="隶书" w:cs="隶书"/>
          <w:sz w:val="22"/>
          <w:szCs w:val="22"/>
        </w:rPr>
        <w:t>镇土地使用税优</w:t>
      </w:r>
      <w:r>
        <w:rPr>
          <w:rFonts w:ascii="隶书" w:hAnsi="隶书" w:eastAsia="隶书" w:cs="隶书"/>
          <w:spacing w:val="-1"/>
          <w:sz w:val="22"/>
          <w:szCs w:val="22"/>
        </w:rPr>
        <w:t>惠政策的通知》（财税〔2019〕38号）第二条、第四条</w:t>
      </w:r>
    </w:p>
    <w:p>
      <w:pPr>
        <w:spacing w:before="1" w:line="244" w:lineRule="auto"/>
        <w:ind w:left="1700" w:right="13"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政部税务总局公告2021年第6号）第二条</w:t>
      </w:r>
    </w:p>
    <w:p>
      <w:pPr>
        <w:spacing w:before="40" w:line="245" w:lineRule="auto"/>
        <w:ind w:left="1699" w:right="13" w:hanging="1"/>
        <w:rPr>
          <w:rFonts w:ascii="隶书" w:hAnsi="隶书" w:eastAsia="隶书" w:cs="隶书"/>
          <w:sz w:val="22"/>
          <w:szCs w:val="22"/>
        </w:rPr>
      </w:pPr>
      <w:r>
        <w:rPr>
          <w:rFonts w:ascii="隶书" w:hAnsi="隶书" w:eastAsia="隶书" w:cs="隶书"/>
          <w:spacing w:val="1"/>
          <w:sz w:val="22"/>
          <w:szCs w:val="22"/>
        </w:rPr>
        <w:t>《财政部税务总局关于延续供热企业有关税收政</w:t>
      </w:r>
      <w:r>
        <w:rPr>
          <w:rFonts w:ascii="隶书" w:hAnsi="隶书" w:eastAsia="隶书" w:cs="隶书"/>
          <w:sz w:val="22"/>
          <w:szCs w:val="22"/>
        </w:rPr>
        <w:t>策的公告》（财政部</w:t>
      </w:r>
      <w:r>
        <w:rPr>
          <w:rFonts w:ascii="隶书" w:hAnsi="隶书" w:eastAsia="隶书" w:cs="隶书"/>
          <w:spacing w:val="-2"/>
          <w:sz w:val="22"/>
          <w:szCs w:val="22"/>
        </w:rPr>
        <w:t>税务总局公告2023年第56号）第二条、第四条、第五条</w:t>
      </w:r>
    </w:p>
    <w:p>
      <w:pPr>
        <w:spacing w:before="206" w:line="184" w:lineRule="auto"/>
        <w:ind w:right="11"/>
        <w:jc w:val="right"/>
        <w:rPr>
          <w:rFonts w:ascii="微软雅黑" w:hAnsi="微软雅黑" w:eastAsia="微软雅黑" w:cs="微软雅黑"/>
          <w:sz w:val="22"/>
          <w:szCs w:val="22"/>
        </w:rPr>
      </w:pPr>
      <w:r>
        <w:rPr>
          <w:rFonts w:ascii="微软雅黑" w:hAnsi="微软雅黑" w:eastAsia="微软雅黑" w:cs="微软雅黑"/>
          <w:spacing w:val="-6"/>
          <w:sz w:val="22"/>
          <w:szCs w:val="22"/>
        </w:rPr>
        <w:t>◆自2019年1月1日至2020年12月31日（延续至2027年12月</w:t>
      </w:r>
      <w:r>
        <w:rPr>
          <w:rFonts w:ascii="微软雅黑" w:hAnsi="微软雅黑" w:eastAsia="微软雅黑" w:cs="微软雅黑"/>
          <w:spacing w:val="-7"/>
          <w:sz w:val="22"/>
          <w:szCs w:val="22"/>
        </w:rPr>
        <w:t>31日</w:t>
      </w:r>
      <w:r>
        <w:rPr>
          <w:rFonts w:ascii="微软雅黑" w:hAnsi="微软雅黑" w:eastAsia="微软雅黑" w:cs="微软雅黑"/>
          <w:spacing w:val="-31"/>
          <w:sz w:val="22"/>
          <w:szCs w:val="22"/>
        </w:rPr>
        <w:t>），</w:t>
      </w:r>
      <w:r>
        <w:rPr>
          <w:rFonts w:ascii="微软雅黑" w:hAnsi="微软雅黑" w:eastAsia="微软雅黑" w:cs="微软雅黑"/>
          <w:spacing w:val="-7"/>
          <w:sz w:val="22"/>
          <w:szCs w:val="22"/>
        </w:rPr>
        <w:t>对</w:t>
      </w:r>
    </w:p>
    <w:p>
      <w:pPr>
        <w:spacing w:before="335" w:line="184" w:lineRule="auto"/>
        <w:ind w:left="15"/>
        <w:rPr>
          <w:rFonts w:ascii="微软雅黑" w:hAnsi="微软雅黑" w:eastAsia="微软雅黑" w:cs="微软雅黑"/>
          <w:sz w:val="22"/>
          <w:szCs w:val="22"/>
        </w:rPr>
      </w:pPr>
      <w:r>
        <w:rPr>
          <w:rFonts w:ascii="微软雅黑" w:hAnsi="微软雅黑" w:eastAsia="微软雅黑" w:cs="微软雅黑"/>
          <w:spacing w:val="-1"/>
          <w:sz w:val="22"/>
          <w:szCs w:val="22"/>
        </w:rPr>
        <w:t>饮水工程运营管理单位自用的生产、办公用土地，免征城镇土地使用税。</w:t>
      </w:r>
    </w:p>
    <w:p>
      <w:pPr>
        <w:spacing w:before="202" w:line="248" w:lineRule="auto"/>
        <w:ind w:left="1702" w:right="12" w:hanging="4"/>
        <w:rPr>
          <w:rFonts w:ascii="隶书" w:hAnsi="隶书" w:eastAsia="隶书" w:cs="隶书"/>
          <w:sz w:val="22"/>
          <w:szCs w:val="22"/>
        </w:rPr>
      </w:pPr>
      <w:r>
        <w:rPr>
          <w:rFonts w:ascii="隶书" w:hAnsi="隶书" w:eastAsia="隶书" w:cs="隶书"/>
          <w:spacing w:val="1"/>
          <w:sz w:val="22"/>
          <w:szCs w:val="22"/>
        </w:rPr>
        <w:t>《财政部税务总局关于继续实行农村饮水安全工程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告》（财政部税务总局公告2019年第67号）第三条、第八条</w:t>
      </w:r>
    </w:p>
    <w:p>
      <w:pPr>
        <w:spacing w:before="2" w:line="244" w:lineRule="auto"/>
        <w:ind w:left="1700" w:right="13"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4" w:line="245" w:lineRule="auto"/>
        <w:ind w:left="1697" w:right="11"/>
        <w:rPr>
          <w:rFonts w:ascii="隶书" w:hAnsi="隶书" w:eastAsia="隶书" w:cs="隶书"/>
          <w:sz w:val="22"/>
          <w:szCs w:val="22"/>
        </w:rPr>
      </w:pPr>
      <w:r>
        <w:rPr>
          <w:rFonts w:ascii="隶书" w:hAnsi="隶书" w:eastAsia="隶书" w:cs="隶书"/>
          <w:spacing w:val="1"/>
          <w:sz w:val="22"/>
          <w:szCs w:val="22"/>
        </w:rPr>
        <w:t>《财政部税务总局关于继续实施农村饮水安全工程税</w:t>
      </w:r>
      <w:r>
        <w:rPr>
          <w:rFonts w:ascii="隶书" w:hAnsi="隶书" w:eastAsia="隶书" w:cs="隶书"/>
          <w:sz w:val="22"/>
          <w:szCs w:val="22"/>
        </w:rPr>
        <w:t>收优惠政策的公告》（财政部税务总局公告2023年第5</w:t>
      </w:r>
      <w:r>
        <w:rPr>
          <w:rFonts w:ascii="隶书" w:hAnsi="隶书" w:eastAsia="隶书" w:cs="隶书"/>
          <w:spacing w:val="-1"/>
          <w:sz w:val="22"/>
          <w:szCs w:val="22"/>
        </w:rPr>
        <w:t>8号）第四条、第六条、第八</w:t>
      </w:r>
      <w:r>
        <w:rPr>
          <w:rFonts w:ascii="隶书" w:hAnsi="隶书" w:eastAsia="隶书" w:cs="隶书"/>
          <w:sz w:val="22"/>
          <w:szCs w:val="22"/>
        </w:rPr>
        <w:t>条</w:t>
      </w:r>
    </w:p>
    <w:p>
      <w:pPr>
        <w:pStyle w:val="2"/>
        <w:spacing w:line="268" w:lineRule="auto"/>
      </w:pPr>
    </w:p>
    <w:p>
      <w:pPr>
        <w:spacing w:before="87" w:line="189" w:lineRule="auto"/>
        <w:ind w:left="24"/>
        <w:outlineLvl w:val="3"/>
        <w:rPr>
          <w:rFonts w:ascii="微软雅黑" w:hAnsi="微软雅黑" w:eastAsia="微软雅黑" w:cs="微软雅黑"/>
          <w:sz w:val="20"/>
          <w:szCs w:val="20"/>
        </w:rPr>
      </w:pPr>
      <w:bookmarkStart w:id="7" w:name="bookmark85"/>
      <w:bookmarkEnd w:id="7"/>
      <w:r>
        <w:rPr>
          <w:rFonts w:hint="eastAsia" w:eastAsia="微软雅黑"/>
          <w:lang w:val="en-US" w:eastAsia="zh-CN"/>
        </w:rPr>
        <w:t>6.</w:t>
      </w:r>
      <w:r>
        <w:rPr>
          <w:rFonts w:ascii="微软雅黑" w:hAnsi="微软雅黑" w:eastAsia="微软雅黑" w:cs="微软雅黑"/>
          <w:b/>
          <w:bCs/>
          <w:spacing w:val="6"/>
          <w:sz w:val="20"/>
          <w:szCs w:val="20"/>
        </w:rPr>
        <w:t>城市维护建设税、教育费附加</w:t>
      </w:r>
    </w:p>
    <w:p>
      <w:pPr>
        <w:pStyle w:val="2"/>
        <w:spacing w:line="402" w:lineRule="auto"/>
      </w:pPr>
    </w:p>
    <w:p>
      <w:pPr>
        <w:spacing w:before="95" w:line="185"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◆对国家重大水利工程建设基金免征城市维护建设</w:t>
      </w:r>
      <w:r>
        <w:rPr>
          <w:rFonts w:ascii="微软雅黑" w:hAnsi="微软雅黑" w:eastAsia="微软雅黑" w:cs="微软雅黑"/>
          <w:spacing w:val="-2"/>
          <w:sz w:val="22"/>
          <w:szCs w:val="22"/>
        </w:rPr>
        <w:t>税和教育费附加。</w:t>
      </w:r>
    </w:p>
    <w:p>
      <w:pPr>
        <w:spacing w:before="204" w:line="253" w:lineRule="auto"/>
        <w:ind w:left="1699" w:right="11" w:hanging="1"/>
        <w:rPr>
          <w:rFonts w:ascii="隶书" w:hAnsi="隶书" w:eastAsia="隶书" w:cs="隶书"/>
          <w:sz w:val="22"/>
          <w:szCs w:val="22"/>
        </w:rPr>
      </w:pPr>
      <w:r>
        <w:rPr>
          <w:rFonts w:ascii="隶书" w:hAnsi="隶书" w:eastAsia="隶书" w:cs="隶书"/>
          <w:spacing w:val="1"/>
          <w:sz w:val="22"/>
          <w:szCs w:val="22"/>
        </w:rPr>
        <w:t>《财政部国家税务总局关于免征国家重大水利工程建</w:t>
      </w:r>
      <w:r>
        <w:rPr>
          <w:rFonts w:ascii="隶书" w:hAnsi="隶书" w:eastAsia="隶书" w:cs="隶书"/>
          <w:sz w:val="22"/>
          <w:szCs w:val="22"/>
        </w:rPr>
        <w:t>设基金的城市维</w:t>
      </w:r>
      <w:r>
        <w:rPr>
          <w:rFonts w:ascii="隶书" w:hAnsi="隶书" w:eastAsia="隶书" w:cs="隶书"/>
          <w:spacing w:val="-1"/>
          <w:sz w:val="22"/>
          <w:szCs w:val="22"/>
        </w:rPr>
        <w:t>护建设税和教育费附加的通知》（财税〔2010〕44号）</w:t>
      </w:r>
    </w:p>
    <w:p>
      <w:pPr>
        <w:spacing w:before="316" w:line="189" w:lineRule="auto"/>
        <w:ind w:left="24"/>
        <w:outlineLvl w:val="3"/>
        <w:rPr>
          <w:rFonts w:ascii="微软雅黑" w:hAnsi="微软雅黑" w:eastAsia="微软雅黑" w:cs="微软雅黑"/>
          <w:sz w:val="20"/>
          <w:szCs w:val="20"/>
        </w:rPr>
      </w:pPr>
      <w:bookmarkStart w:id="8" w:name="bookmark86"/>
      <w:bookmarkEnd w:id="8"/>
      <w:r>
        <w:rPr>
          <w:rFonts w:hint="eastAsia" w:eastAsia="微软雅黑"/>
          <w:lang w:val="en-US" w:eastAsia="zh-CN"/>
        </w:rPr>
        <w:t>7.</w:t>
      </w:r>
      <w:r>
        <w:rPr>
          <w:rFonts w:ascii="微软雅黑" w:hAnsi="微软雅黑" w:eastAsia="微软雅黑" w:cs="微软雅黑"/>
          <w:b/>
          <w:bCs/>
          <w:spacing w:val="4"/>
          <w:sz w:val="20"/>
          <w:szCs w:val="20"/>
        </w:rPr>
        <w:t>印花税</w:t>
      </w:r>
    </w:p>
    <w:p>
      <w:pPr>
        <w:pStyle w:val="2"/>
        <w:spacing w:line="403" w:lineRule="auto"/>
      </w:pPr>
    </w:p>
    <w:p>
      <w:pPr>
        <w:spacing w:before="95" w:line="397" w:lineRule="auto"/>
        <w:ind w:left="15" w:right="11" w:firstLine="452"/>
        <w:rPr>
          <w:rFonts w:ascii="微软雅黑" w:hAnsi="微软雅黑" w:eastAsia="微软雅黑" w:cs="微软雅黑"/>
          <w:sz w:val="22"/>
          <w:szCs w:val="22"/>
        </w:rPr>
      </w:pPr>
      <w:r>
        <w:rPr>
          <w:rFonts w:ascii="微软雅黑" w:hAnsi="微软雅黑" w:eastAsia="微软雅黑" w:cs="微软雅黑"/>
          <w:spacing w:val="-6"/>
          <w:sz w:val="22"/>
          <w:szCs w:val="22"/>
        </w:rPr>
        <w:t>◆自2019年1月1日至2020年12月31日（延续至2027年12</w:t>
      </w:r>
      <w:r>
        <w:rPr>
          <w:rFonts w:ascii="微软雅黑" w:hAnsi="微软雅黑" w:eastAsia="微软雅黑" w:cs="微软雅黑"/>
          <w:spacing w:val="-7"/>
          <w:sz w:val="22"/>
          <w:szCs w:val="22"/>
        </w:rPr>
        <w:t>月31日</w:t>
      </w:r>
      <w:r>
        <w:rPr>
          <w:rFonts w:ascii="微软雅黑" w:hAnsi="微软雅黑" w:eastAsia="微软雅黑" w:cs="微软雅黑"/>
          <w:spacing w:val="-31"/>
          <w:sz w:val="22"/>
          <w:szCs w:val="22"/>
        </w:rPr>
        <w:t>），</w:t>
      </w:r>
      <w:r>
        <w:rPr>
          <w:rFonts w:ascii="微软雅黑" w:hAnsi="微软雅黑" w:eastAsia="微软雅黑" w:cs="微软雅黑"/>
          <w:spacing w:val="-7"/>
          <w:sz w:val="22"/>
          <w:szCs w:val="22"/>
        </w:rPr>
        <w:t>对</w:t>
      </w:r>
      <w:r>
        <w:rPr>
          <w:rFonts w:ascii="微软雅黑" w:hAnsi="微软雅黑" w:eastAsia="微软雅黑" w:cs="微软雅黑"/>
          <w:spacing w:val="-2"/>
          <w:sz w:val="22"/>
          <w:szCs w:val="22"/>
        </w:rPr>
        <w:t>农村饮水安全工程（以下简称饮水工程）运营管理单位为建设饮水工</w:t>
      </w:r>
      <w:r>
        <w:rPr>
          <w:rFonts w:ascii="微软雅黑" w:hAnsi="微软雅黑" w:eastAsia="微软雅黑" w:cs="微软雅黑"/>
          <w:spacing w:val="-3"/>
          <w:sz w:val="22"/>
          <w:szCs w:val="22"/>
        </w:rPr>
        <w:t>程取得土地使用权</w:t>
      </w:r>
      <w:r>
        <w:rPr>
          <w:rFonts w:ascii="微软雅黑" w:hAnsi="微软雅黑" w:eastAsia="微软雅黑" w:cs="微软雅黑"/>
          <w:spacing w:val="-2"/>
          <w:sz w:val="22"/>
          <w:szCs w:val="22"/>
        </w:rPr>
        <w:t>而签订的产权转移书据，以及与施工单位签订的建设工程承包合同，免征印花税。</w:t>
      </w:r>
    </w:p>
    <w:p>
      <w:pPr>
        <w:spacing w:before="203" w:line="248" w:lineRule="auto"/>
        <w:ind w:left="1702" w:right="12" w:hanging="4"/>
        <w:rPr>
          <w:rFonts w:ascii="隶书" w:hAnsi="隶书" w:eastAsia="隶书" w:cs="隶书"/>
          <w:sz w:val="22"/>
          <w:szCs w:val="22"/>
        </w:rPr>
      </w:pPr>
      <w:r>
        <w:rPr>
          <w:rFonts w:ascii="隶书" w:hAnsi="隶书" w:eastAsia="隶书" w:cs="隶书"/>
          <w:spacing w:val="1"/>
          <w:sz w:val="22"/>
          <w:szCs w:val="22"/>
        </w:rPr>
        <w:t>《财政部税务总局关于继续实行农村饮水安全工程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告》（财政部税务总局公告2019年第67号）第二条、第八条</w:t>
      </w:r>
    </w:p>
    <w:p>
      <w:pPr>
        <w:spacing w:before="2" w:line="244" w:lineRule="auto"/>
        <w:ind w:left="1700" w:right="13"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5" w:line="253" w:lineRule="auto"/>
        <w:ind w:left="1702" w:right="12" w:hanging="4"/>
      </w:pPr>
      <w:r>
        <w:rPr>
          <w:rFonts w:ascii="隶书" w:hAnsi="隶书" w:eastAsia="隶书" w:cs="隶书"/>
          <w:spacing w:val="1"/>
          <w:sz w:val="22"/>
          <w:szCs w:val="22"/>
        </w:rPr>
        <w:t>《财政部税务总局关于继续实施农村饮水安全工程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告》（财政部税务总局公告2023年第58号）第二条、第八条</w:t>
      </w:r>
    </w:p>
    <w:p>
      <w:pPr>
        <w:spacing w:before="86" w:line="189" w:lineRule="auto"/>
        <w:ind w:left="24"/>
        <w:outlineLvl w:val="3"/>
        <w:rPr>
          <w:rFonts w:ascii="微软雅黑" w:hAnsi="微软雅黑" w:eastAsia="微软雅黑" w:cs="微软雅黑"/>
          <w:sz w:val="20"/>
          <w:szCs w:val="20"/>
        </w:rPr>
      </w:pPr>
      <w:bookmarkStart w:id="9" w:name="bookmark87"/>
      <w:bookmarkEnd w:id="9"/>
      <w:r>
        <w:rPr>
          <w:rFonts w:hint="eastAsia" w:eastAsia="微软雅黑"/>
          <w:lang w:val="en-US" w:eastAsia="zh-CN"/>
        </w:rPr>
        <w:t>8.</w:t>
      </w:r>
      <w:r>
        <w:rPr>
          <w:rFonts w:ascii="微软雅黑" w:hAnsi="微软雅黑" w:eastAsia="微软雅黑" w:cs="微软雅黑"/>
          <w:b/>
          <w:bCs/>
          <w:spacing w:val="4"/>
          <w:sz w:val="20"/>
          <w:szCs w:val="20"/>
        </w:rPr>
        <w:t>资源税</w:t>
      </w:r>
    </w:p>
    <w:p>
      <w:pPr>
        <w:pStyle w:val="2"/>
        <w:spacing w:line="404" w:lineRule="auto"/>
      </w:pPr>
    </w:p>
    <w:p>
      <w:pPr>
        <w:spacing w:before="95" w:line="393" w:lineRule="auto"/>
        <w:ind w:left="15" w:right="6" w:firstLine="452"/>
        <w:rPr>
          <w:rFonts w:ascii="微软雅黑" w:hAnsi="微软雅黑" w:eastAsia="微软雅黑" w:cs="微软雅黑"/>
          <w:spacing w:val="-6"/>
          <w:sz w:val="22"/>
          <w:szCs w:val="22"/>
        </w:rPr>
      </w:pPr>
      <w:r>
        <w:rPr>
          <w:rFonts w:ascii="微软雅黑" w:hAnsi="微软雅黑" w:eastAsia="微软雅黑" w:cs="微软雅黑"/>
          <w:spacing w:val="-6"/>
          <w:sz w:val="22"/>
          <w:szCs w:val="22"/>
        </w:rPr>
        <w:t>◆自2018年4月1日至2023年12月31日（延续至2027年12月31日），对页岩气资源税（按6%的规定税率）减征30%。</w:t>
      </w:r>
    </w:p>
    <w:p>
      <w:pPr>
        <w:spacing w:before="170" w:line="227" w:lineRule="auto"/>
        <w:ind w:right="33"/>
        <w:jc w:val="right"/>
        <w:rPr>
          <w:rFonts w:ascii="隶书" w:hAnsi="隶书" w:eastAsia="隶书" w:cs="隶书"/>
          <w:sz w:val="22"/>
          <w:szCs w:val="22"/>
        </w:rPr>
      </w:pPr>
      <w:r>
        <w:rPr>
          <w:rFonts w:ascii="隶书" w:hAnsi="隶书" w:eastAsia="隶书" w:cs="隶书"/>
          <w:sz w:val="22"/>
          <w:szCs w:val="22"/>
        </w:rPr>
        <w:t>《财政部税务总局关于对页岩气减征资源税的通知》（财税〔2018〕</w:t>
      </w:r>
    </w:p>
    <w:p>
      <w:pPr>
        <w:spacing w:before="41" w:line="227" w:lineRule="auto"/>
        <w:ind w:left="1705"/>
        <w:rPr>
          <w:rFonts w:ascii="隶书" w:hAnsi="隶书" w:eastAsia="隶书" w:cs="隶书"/>
          <w:sz w:val="22"/>
          <w:szCs w:val="22"/>
        </w:rPr>
      </w:pPr>
      <w:r>
        <w:rPr>
          <w:rFonts w:ascii="隶书" w:hAnsi="隶书" w:eastAsia="隶书" w:cs="隶书"/>
          <w:spacing w:val="-5"/>
          <w:sz w:val="22"/>
          <w:szCs w:val="22"/>
        </w:rPr>
        <w:t>26号）</w:t>
      </w:r>
    </w:p>
    <w:p>
      <w:pPr>
        <w:spacing w:before="40" w:line="245" w:lineRule="auto"/>
        <w:ind w:left="1700" w:right="13"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5" w:line="253" w:lineRule="auto"/>
        <w:ind w:left="1718" w:right="4" w:hanging="20"/>
        <w:rPr>
          <w:rFonts w:ascii="隶书" w:hAnsi="隶书" w:eastAsia="隶书" w:cs="隶书"/>
          <w:sz w:val="22"/>
          <w:szCs w:val="22"/>
        </w:rPr>
      </w:pPr>
      <w:r>
        <w:rPr>
          <w:rFonts w:ascii="隶书" w:hAnsi="隶书" w:eastAsia="隶书" w:cs="隶书"/>
          <w:spacing w:val="1"/>
          <w:sz w:val="22"/>
          <w:szCs w:val="22"/>
        </w:rPr>
        <w:t>《财政部税务总局关于继续实施页岩气减征资源税优惠政策的公告》</w:t>
      </w:r>
      <w:r>
        <w:rPr>
          <w:rFonts w:ascii="隶书" w:hAnsi="隶书" w:eastAsia="隶书" w:cs="隶书"/>
          <w:spacing w:val="-3"/>
          <w:sz w:val="22"/>
          <w:szCs w:val="22"/>
        </w:rPr>
        <w:t>（财政部税务总局公告2023年第46号）</w:t>
      </w:r>
    </w:p>
    <w:p>
      <w:pPr>
        <w:spacing w:before="317" w:line="189" w:lineRule="auto"/>
        <w:ind w:left="24"/>
        <w:outlineLvl w:val="3"/>
        <w:rPr>
          <w:rFonts w:ascii="微软雅黑" w:hAnsi="微软雅黑" w:eastAsia="微软雅黑" w:cs="微软雅黑"/>
          <w:sz w:val="20"/>
          <w:szCs w:val="20"/>
        </w:rPr>
      </w:pPr>
      <w:bookmarkStart w:id="10" w:name="bookmark88"/>
      <w:bookmarkEnd w:id="10"/>
      <w:r>
        <w:rPr>
          <w:rFonts w:hint="eastAsia" w:eastAsia="微软雅黑"/>
          <w:lang w:val="en-US" w:eastAsia="zh-CN"/>
        </w:rPr>
        <w:t>9.</w:t>
      </w:r>
      <w:r>
        <w:rPr>
          <w:rFonts w:ascii="微软雅黑" w:hAnsi="微软雅黑" w:eastAsia="微软雅黑" w:cs="微软雅黑"/>
          <w:b/>
          <w:bCs/>
          <w:spacing w:val="3"/>
          <w:sz w:val="20"/>
          <w:szCs w:val="20"/>
        </w:rPr>
        <w:t>契税</w:t>
      </w:r>
    </w:p>
    <w:p>
      <w:pPr>
        <w:pStyle w:val="2"/>
        <w:spacing w:line="403" w:lineRule="auto"/>
      </w:pPr>
    </w:p>
    <w:p>
      <w:pPr>
        <w:spacing w:before="95" w:line="393" w:lineRule="auto"/>
        <w:ind w:left="15" w:right="6" w:firstLine="452"/>
        <w:rPr>
          <w:rFonts w:ascii="微软雅黑" w:hAnsi="微软雅黑" w:eastAsia="微软雅黑" w:cs="微软雅黑"/>
          <w:sz w:val="22"/>
          <w:szCs w:val="22"/>
        </w:rPr>
      </w:pPr>
      <w:r>
        <w:rPr>
          <w:rFonts w:ascii="微软雅黑" w:hAnsi="微软雅黑" w:eastAsia="微软雅黑" w:cs="微软雅黑"/>
          <w:spacing w:val="-6"/>
          <w:sz w:val="22"/>
          <w:szCs w:val="22"/>
        </w:rPr>
        <w:t>◆自2019年1月1日至2020年12月31日（延续至2027年12</w:t>
      </w:r>
      <w:r>
        <w:rPr>
          <w:rFonts w:ascii="微软雅黑" w:hAnsi="微软雅黑" w:eastAsia="微软雅黑" w:cs="微软雅黑"/>
          <w:spacing w:val="-7"/>
          <w:sz w:val="22"/>
          <w:szCs w:val="22"/>
        </w:rPr>
        <w:t>月31日</w:t>
      </w:r>
      <w:r>
        <w:rPr>
          <w:rFonts w:ascii="微软雅黑" w:hAnsi="微软雅黑" w:eastAsia="微软雅黑" w:cs="微软雅黑"/>
          <w:spacing w:val="-31"/>
          <w:sz w:val="22"/>
          <w:szCs w:val="22"/>
        </w:rPr>
        <w:t>），</w:t>
      </w:r>
      <w:r>
        <w:rPr>
          <w:rFonts w:ascii="微软雅黑" w:hAnsi="微软雅黑" w:eastAsia="微软雅黑" w:cs="微软雅黑"/>
          <w:spacing w:val="-7"/>
          <w:sz w:val="22"/>
          <w:szCs w:val="22"/>
        </w:rPr>
        <w:t>对</w:t>
      </w:r>
      <w:r>
        <w:rPr>
          <w:rFonts w:ascii="微软雅黑" w:hAnsi="微软雅黑" w:eastAsia="微软雅黑" w:cs="微软雅黑"/>
          <w:spacing w:val="-2"/>
          <w:sz w:val="22"/>
          <w:szCs w:val="22"/>
        </w:rPr>
        <w:t>农村饮水安全工程（以下简称饮水工程）运营管理单位为建设饮水工程而承受</w:t>
      </w:r>
      <w:r>
        <w:rPr>
          <w:rFonts w:ascii="微软雅黑" w:hAnsi="微软雅黑" w:eastAsia="微软雅黑" w:cs="微软雅黑"/>
          <w:spacing w:val="-3"/>
          <w:sz w:val="22"/>
          <w:szCs w:val="22"/>
        </w:rPr>
        <w:t>土地使用</w:t>
      </w:r>
    </w:p>
    <w:p>
      <w:pPr>
        <w:spacing w:before="13" w:line="183" w:lineRule="auto"/>
        <w:ind w:left="16"/>
        <w:rPr>
          <w:rFonts w:ascii="微软雅黑" w:hAnsi="微软雅黑" w:eastAsia="微软雅黑" w:cs="微软雅黑"/>
          <w:sz w:val="22"/>
          <w:szCs w:val="22"/>
        </w:rPr>
      </w:pPr>
      <w:r>
        <w:rPr>
          <w:rFonts w:ascii="微软雅黑" w:hAnsi="微软雅黑" w:eastAsia="微软雅黑" w:cs="微软雅黑"/>
          <w:spacing w:val="-11"/>
          <w:sz w:val="22"/>
          <w:szCs w:val="22"/>
        </w:rPr>
        <w:t>权，免征契税。</w:t>
      </w:r>
    </w:p>
    <w:p>
      <w:pPr>
        <w:spacing w:before="203" w:line="248" w:lineRule="auto"/>
        <w:ind w:left="1702" w:right="12" w:hanging="4"/>
        <w:rPr>
          <w:rFonts w:ascii="隶书" w:hAnsi="隶书" w:eastAsia="隶书" w:cs="隶书"/>
          <w:sz w:val="22"/>
          <w:szCs w:val="22"/>
        </w:rPr>
      </w:pPr>
      <w:r>
        <w:rPr>
          <w:rFonts w:ascii="隶书" w:hAnsi="隶书" w:eastAsia="隶书" w:cs="隶书"/>
          <w:spacing w:val="1"/>
          <w:sz w:val="22"/>
          <w:szCs w:val="22"/>
        </w:rPr>
        <w:t>《财政部税务总局关于继续实行农村饮水安全工程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告》（财政部税务总局公告2019年第67号）第一条、第八条</w:t>
      </w:r>
    </w:p>
    <w:p>
      <w:pPr>
        <w:spacing w:before="2" w:line="244" w:lineRule="auto"/>
        <w:ind w:left="1700" w:right="13"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5" w:line="253" w:lineRule="auto"/>
        <w:ind w:left="1702" w:right="12" w:hanging="4"/>
        <w:rPr>
          <w:rFonts w:ascii="隶书" w:hAnsi="隶书" w:eastAsia="隶书" w:cs="隶书"/>
          <w:sz w:val="22"/>
          <w:szCs w:val="22"/>
        </w:rPr>
      </w:pPr>
      <w:r>
        <w:rPr>
          <w:rFonts w:ascii="隶书" w:hAnsi="隶书" w:eastAsia="隶书" w:cs="隶书"/>
          <w:spacing w:val="1"/>
          <w:sz w:val="22"/>
          <w:szCs w:val="22"/>
        </w:rPr>
        <w:t>《财政部税务总局关于继续实施农村饮水安全工程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告》（财政部税务总局公告2023年第58号）第二条、第八条</w:t>
      </w:r>
    </w:p>
    <w:p>
      <w:pPr>
        <w:spacing w:before="290" w:line="188" w:lineRule="auto"/>
        <w:ind w:left="27"/>
        <w:outlineLvl w:val="2"/>
      </w:pPr>
      <w:bookmarkStart w:id="11" w:name="bookmark89"/>
      <w:bookmarkEnd w:id="11"/>
      <w:r>
        <w:rPr>
          <w:rFonts w:hint="eastAsia" w:ascii="微软雅黑" w:hAnsi="微软雅黑" w:eastAsia="微软雅黑" w:cs="微软雅黑"/>
          <w:b/>
          <w:bCs/>
          <w:spacing w:val="3"/>
          <w:sz w:val="25"/>
          <w:szCs w:val="25"/>
          <w:lang w:eastAsia="zh-CN"/>
        </w:rPr>
        <w:t>二、</w:t>
      </w:r>
      <w:r>
        <w:rPr>
          <w:rFonts w:ascii="微软雅黑" w:hAnsi="微软雅黑" w:eastAsia="微软雅黑" w:cs="微软雅黑"/>
          <w:b/>
          <w:bCs/>
          <w:spacing w:val="3"/>
          <w:sz w:val="25"/>
          <w:szCs w:val="25"/>
        </w:rPr>
        <w:t>专项优惠</w:t>
      </w:r>
    </w:p>
    <w:p>
      <w:pPr>
        <w:spacing w:before="87" w:line="189" w:lineRule="auto"/>
        <w:ind w:left="24"/>
        <w:outlineLvl w:val="3"/>
        <w:rPr>
          <w:rFonts w:ascii="微软雅黑" w:hAnsi="微软雅黑" w:eastAsia="微软雅黑" w:cs="微软雅黑"/>
          <w:sz w:val="20"/>
          <w:szCs w:val="20"/>
        </w:rPr>
      </w:pPr>
      <w:bookmarkStart w:id="12" w:name="bookmark90"/>
      <w:bookmarkEnd w:id="12"/>
      <w:r>
        <w:rPr>
          <w:rFonts w:hint="eastAsia" w:eastAsia="微软雅黑"/>
          <w:lang w:val="en-US" w:eastAsia="zh-CN"/>
        </w:rPr>
        <w:t>1.</w:t>
      </w:r>
      <w:r>
        <w:rPr>
          <w:rFonts w:ascii="微软雅黑" w:hAnsi="微软雅黑" w:eastAsia="微软雅黑" w:cs="微软雅黑"/>
          <w:b/>
          <w:bCs/>
          <w:spacing w:val="5"/>
          <w:sz w:val="20"/>
          <w:szCs w:val="20"/>
        </w:rPr>
        <w:t>西气东输项目</w:t>
      </w:r>
    </w:p>
    <w:p>
      <w:pPr>
        <w:pStyle w:val="2"/>
        <w:spacing w:line="403" w:lineRule="auto"/>
      </w:pPr>
    </w:p>
    <w:p>
      <w:pPr>
        <w:spacing w:before="95" w:line="396" w:lineRule="auto"/>
        <w:ind w:left="17" w:right="13" w:firstLine="450"/>
        <w:rPr>
          <w:rFonts w:ascii="微软雅黑" w:hAnsi="微软雅黑" w:eastAsia="微软雅黑" w:cs="微软雅黑"/>
          <w:sz w:val="22"/>
          <w:szCs w:val="22"/>
        </w:rPr>
      </w:pPr>
      <w:r>
        <w:rPr>
          <w:rFonts w:ascii="微软雅黑" w:hAnsi="微软雅黑" w:eastAsia="微软雅黑" w:cs="微软雅黑"/>
          <w:spacing w:val="-3"/>
          <w:sz w:val="22"/>
          <w:szCs w:val="22"/>
        </w:rPr>
        <w:t>◆对西气东输管道运营企业执行15%的企业所得税税率。从开始获利的年度起，第一年和第二年免征企业所得税，第三年至第五年减半征收企业所得税。</w:t>
      </w:r>
    </w:p>
    <w:p>
      <w:pPr>
        <w:spacing w:before="1" w:line="185" w:lineRule="auto"/>
        <w:ind w:left="459"/>
        <w:rPr>
          <w:rFonts w:ascii="微软雅黑" w:hAnsi="微软雅黑" w:eastAsia="微软雅黑" w:cs="微软雅黑"/>
          <w:sz w:val="22"/>
          <w:szCs w:val="22"/>
        </w:rPr>
      </w:pPr>
      <w:r>
        <w:rPr>
          <w:rFonts w:ascii="微软雅黑" w:hAnsi="微软雅黑" w:eastAsia="微软雅黑" w:cs="微软雅黑"/>
          <w:spacing w:val="-1"/>
          <w:sz w:val="22"/>
          <w:szCs w:val="22"/>
        </w:rPr>
        <w:t>西气东输项目上游开采天然气中外合作区块缴纳矿区使用费，暂不缴纳资源税。</w:t>
      </w:r>
    </w:p>
    <w:p>
      <w:pPr>
        <w:spacing w:before="169" w:line="245" w:lineRule="auto"/>
        <w:ind w:left="1699" w:right="13" w:hanging="1"/>
        <w:rPr>
          <w:rFonts w:ascii="隶书" w:hAnsi="隶书" w:eastAsia="隶书" w:cs="隶书"/>
          <w:sz w:val="22"/>
          <w:szCs w:val="22"/>
        </w:rPr>
      </w:pPr>
      <w:r>
        <w:rPr>
          <w:rFonts w:ascii="隶书" w:hAnsi="隶书" w:eastAsia="隶书" w:cs="隶书"/>
          <w:spacing w:val="1"/>
          <w:sz w:val="22"/>
          <w:szCs w:val="22"/>
        </w:rPr>
        <w:t>《财政部国家税务总局关于西气东输项目有关税</w:t>
      </w:r>
      <w:r>
        <w:rPr>
          <w:rFonts w:ascii="隶书" w:hAnsi="隶书" w:eastAsia="隶书" w:cs="隶书"/>
          <w:sz w:val="22"/>
          <w:szCs w:val="22"/>
        </w:rPr>
        <w:t>收政策的通知》（财</w:t>
      </w:r>
      <w:r>
        <w:rPr>
          <w:rFonts w:ascii="隶书" w:hAnsi="隶书" w:eastAsia="隶书" w:cs="隶书"/>
          <w:spacing w:val="-1"/>
          <w:sz w:val="22"/>
          <w:szCs w:val="22"/>
        </w:rPr>
        <w:t>税〔2002〕111号）第二条、第三条</w:t>
      </w:r>
    </w:p>
    <w:p>
      <w:pPr>
        <w:pStyle w:val="2"/>
        <w:spacing w:line="281" w:lineRule="auto"/>
      </w:pPr>
    </w:p>
    <w:p>
      <w:pPr>
        <w:spacing w:before="86" w:line="190" w:lineRule="auto"/>
        <w:ind w:left="24"/>
        <w:outlineLvl w:val="3"/>
      </w:pPr>
      <w:bookmarkStart w:id="13" w:name="bookmark91"/>
      <w:bookmarkEnd w:id="13"/>
      <w:r>
        <w:rPr>
          <w:rFonts w:hint="eastAsia" w:eastAsia="微软雅黑"/>
          <w:lang w:val="en-US" w:eastAsia="zh-CN"/>
        </w:rPr>
        <w:t>2.</w:t>
      </w:r>
      <w:r>
        <w:rPr>
          <w:rFonts w:ascii="微软雅黑" w:hAnsi="微软雅黑" w:eastAsia="微软雅黑" w:cs="微软雅黑"/>
          <w:b/>
          <w:bCs/>
          <w:spacing w:val="6"/>
          <w:sz w:val="20"/>
          <w:szCs w:val="20"/>
        </w:rPr>
        <w:t>中缅天然气管道项目</w:t>
      </w:r>
    </w:p>
    <w:p>
      <w:pPr>
        <w:spacing w:before="95" w:line="397" w:lineRule="auto"/>
        <w:ind w:left="17" w:right="6" w:firstLine="451"/>
        <w:jc w:val="both"/>
        <w:rPr>
          <w:rFonts w:ascii="微软雅黑" w:hAnsi="微软雅黑" w:eastAsia="微软雅黑" w:cs="微软雅黑"/>
          <w:sz w:val="22"/>
          <w:szCs w:val="22"/>
        </w:rPr>
      </w:pPr>
      <w:r>
        <w:rPr>
          <w:rFonts w:ascii="微软雅黑" w:hAnsi="微软雅黑" w:eastAsia="微软雅黑" w:cs="微软雅黑"/>
          <w:spacing w:val="-3"/>
          <w:sz w:val="22"/>
          <w:szCs w:val="22"/>
        </w:rPr>
        <w:t>◆中缅天然气管道项目进口规模为100亿立方米／年，进口企业为中国联合石油有限责任公司和云南中石油国际事业有限公司</w:t>
      </w:r>
      <w:r>
        <w:rPr>
          <w:rFonts w:ascii="微软雅黑" w:hAnsi="微软雅黑" w:eastAsia="微软雅黑" w:cs="微软雅黑"/>
          <w:spacing w:val="-4"/>
          <w:sz w:val="22"/>
          <w:szCs w:val="22"/>
        </w:rPr>
        <w:t>。自2013年7月1日至2020年12月31</w:t>
      </w:r>
      <w:r>
        <w:rPr>
          <w:rFonts w:ascii="微软雅黑" w:hAnsi="微软雅黑" w:eastAsia="微软雅黑" w:cs="微软雅黑"/>
          <w:spacing w:val="-3"/>
          <w:sz w:val="22"/>
          <w:szCs w:val="22"/>
        </w:rPr>
        <w:t>日，该项目在进口天然气价格高于国家天然气销售定</w:t>
      </w:r>
      <w:r>
        <w:rPr>
          <w:rFonts w:ascii="微软雅黑" w:hAnsi="微软雅黑" w:eastAsia="微软雅黑" w:cs="微软雅黑"/>
          <w:spacing w:val="-4"/>
          <w:sz w:val="22"/>
          <w:szCs w:val="22"/>
        </w:rPr>
        <w:t>价的情况下，进口天然气（包括液</w:t>
      </w:r>
      <w:r>
        <w:rPr>
          <w:rFonts w:ascii="微软雅黑" w:hAnsi="微软雅黑" w:eastAsia="微软雅黑" w:cs="微软雅黑"/>
          <w:spacing w:val="-1"/>
          <w:sz w:val="22"/>
          <w:szCs w:val="22"/>
        </w:rPr>
        <w:t>化天然气）的进口环节增值税可按该项目进口天然气价格</w:t>
      </w:r>
      <w:r>
        <w:rPr>
          <w:rFonts w:ascii="微软雅黑" w:hAnsi="微软雅黑" w:eastAsia="微软雅黑" w:cs="微软雅黑"/>
          <w:spacing w:val="-2"/>
          <w:sz w:val="22"/>
          <w:szCs w:val="22"/>
        </w:rPr>
        <w:t>和国家天然气销售定价的倒挂</w:t>
      </w:r>
      <w:r>
        <w:rPr>
          <w:rFonts w:ascii="微软雅黑" w:hAnsi="微软雅黑" w:eastAsia="微软雅黑" w:cs="微软雅黑"/>
          <w:spacing w:val="-5"/>
          <w:sz w:val="22"/>
          <w:szCs w:val="22"/>
        </w:rPr>
        <w:t>比例予以返还。</w:t>
      </w:r>
    </w:p>
    <w:p>
      <w:pPr>
        <w:spacing w:before="170" w:line="270" w:lineRule="auto"/>
        <w:ind w:left="1697" w:right="8"/>
        <w:jc w:val="both"/>
        <w:rPr>
          <w:rFonts w:ascii="隶书" w:hAnsi="隶书" w:eastAsia="隶书" w:cs="隶书"/>
          <w:sz w:val="22"/>
          <w:szCs w:val="22"/>
        </w:rPr>
      </w:pPr>
      <w:r>
        <w:rPr>
          <w:rFonts w:ascii="隶书" w:hAnsi="隶书" w:eastAsia="隶书" w:cs="隶书"/>
          <w:sz w:val="22"/>
          <w:szCs w:val="22"/>
        </w:rPr>
        <w:t>《财政部海关总署国家税务总局关于对2011~2020年期间进口天然气</w:t>
      </w:r>
      <w:r>
        <w:rPr>
          <w:rFonts w:ascii="隶书" w:hAnsi="隶书" w:eastAsia="隶书" w:cs="隶书"/>
          <w:spacing w:val="-3"/>
          <w:sz w:val="22"/>
          <w:szCs w:val="22"/>
        </w:rPr>
        <w:t>及2010年底前“中亚气”项目进口天然气按比例返还进口环节</w:t>
      </w:r>
      <w:r>
        <w:rPr>
          <w:rFonts w:ascii="隶书" w:hAnsi="隶书" w:eastAsia="隶书" w:cs="隶书"/>
          <w:spacing w:val="-4"/>
          <w:sz w:val="22"/>
          <w:szCs w:val="22"/>
        </w:rPr>
        <w:t>增值税</w:t>
      </w:r>
      <w:r>
        <w:rPr>
          <w:rFonts w:ascii="隶书" w:hAnsi="隶书" w:eastAsia="隶书" w:cs="隶书"/>
          <w:spacing w:val="-1"/>
          <w:sz w:val="22"/>
          <w:szCs w:val="22"/>
        </w:rPr>
        <w:t>有关问题的通知》（财关税〔2011〕39号）第一条</w:t>
      </w:r>
    </w:p>
    <w:p>
      <w:pPr>
        <w:spacing w:before="4" w:line="253" w:lineRule="auto"/>
        <w:ind w:left="1697" w:right="11"/>
        <w:jc w:val="both"/>
        <w:rPr>
          <w:rFonts w:ascii="隶书" w:hAnsi="隶书" w:eastAsia="隶书" w:cs="隶书"/>
          <w:sz w:val="22"/>
          <w:szCs w:val="22"/>
        </w:rPr>
      </w:pPr>
      <w:r>
        <w:rPr>
          <w:rFonts w:ascii="隶书" w:hAnsi="隶书" w:eastAsia="隶书" w:cs="隶书"/>
          <w:spacing w:val="1"/>
          <w:sz w:val="22"/>
          <w:szCs w:val="22"/>
        </w:rPr>
        <w:t>《财政部海关总署国家税务总局关于调整进口天然气</w:t>
      </w:r>
      <w:r>
        <w:rPr>
          <w:rFonts w:ascii="隶书" w:hAnsi="隶书" w:eastAsia="隶书" w:cs="隶书"/>
          <w:sz w:val="22"/>
          <w:szCs w:val="22"/>
        </w:rPr>
        <w:t>税收优惠政策有</w:t>
      </w:r>
      <w:r>
        <w:rPr>
          <w:rFonts w:ascii="隶书" w:hAnsi="隶书" w:eastAsia="隶书" w:cs="隶书"/>
          <w:spacing w:val="-1"/>
          <w:sz w:val="22"/>
          <w:szCs w:val="22"/>
        </w:rPr>
        <w:t>关问题的通知》（财关税〔2013〕74号）第三条</w:t>
      </w:r>
    </w:p>
    <w:p>
      <w:pPr>
        <w:spacing w:before="151" w:line="184" w:lineRule="auto"/>
        <w:ind w:left="468"/>
        <w:rPr>
          <w:rFonts w:ascii="微软雅黑" w:hAnsi="微软雅黑" w:eastAsia="微软雅黑" w:cs="微软雅黑"/>
          <w:sz w:val="22"/>
          <w:szCs w:val="22"/>
        </w:rPr>
      </w:pPr>
      <w:r>
        <w:rPr>
          <w:rFonts w:ascii="微软雅黑" w:hAnsi="微软雅黑" w:eastAsia="微软雅黑" w:cs="微软雅黑"/>
          <w:spacing w:val="-5"/>
          <w:sz w:val="22"/>
          <w:szCs w:val="22"/>
        </w:rPr>
        <w:t>◇自2024年1月20日起，上述内容失效。</w:t>
      </w:r>
    </w:p>
    <w:p>
      <w:pPr>
        <w:spacing w:before="169" w:line="245" w:lineRule="auto"/>
        <w:ind w:left="1695" w:right="13" w:firstLine="2"/>
        <w:rPr>
          <w:rFonts w:ascii="隶书" w:hAnsi="隶书" w:eastAsia="隶书" w:cs="隶书"/>
          <w:sz w:val="22"/>
          <w:szCs w:val="22"/>
        </w:rPr>
      </w:pPr>
      <w:r>
        <w:rPr>
          <w:rFonts w:ascii="隶书" w:hAnsi="隶书" w:eastAsia="隶书" w:cs="隶书"/>
          <w:spacing w:val="1"/>
          <w:sz w:val="22"/>
          <w:szCs w:val="22"/>
        </w:rPr>
        <w:t>《财政部关于公布废止和失效的财政规章和规范</w:t>
      </w:r>
      <w:r>
        <w:rPr>
          <w:rFonts w:ascii="隶书" w:hAnsi="隶书" w:eastAsia="隶书" w:cs="隶书"/>
          <w:sz w:val="22"/>
          <w:szCs w:val="22"/>
        </w:rPr>
        <w:t>性文件目录（第十四</w:t>
      </w:r>
      <w:r>
        <w:rPr>
          <w:rFonts w:ascii="隶书" w:hAnsi="隶书" w:eastAsia="隶书" w:cs="隶书"/>
          <w:spacing w:val="-2"/>
          <w:sz w:val="22"/>
          <w:szCs w:val="22"/>
        </w:rPr>
        <w:t>批）的决定》（中华人民共和国财政部令第114号）</w:t>
      </w:r>
    </w:p>
    <w:p>
      <w:pPr>
        <w:spacing w:before="205" w:line="396" w:lineRule="auto"/>
        <w:ind w:left="16" w:right="6" w:firstLine="451"/>
        <w:jc w:val="both"/>
        <w:rPr>
          <w:rFonts w:ascii="微软雅黑" w:hAnsi="微软雅黑" w:eastAsia="微软雅黑" w:cs="微软雅黑"/>
          <w:sz w:val="22"/>
          <w:szCs w:val="22"/>
        </w:rPr>
      </w:pPr>
      <w:r>
        <w:rPr>
          <w:rFonts w:ascii="微软雅黑" w:hAnsi="微软雅黑" w:eastAsia="微软雅黑" w:cs="微软雅黑"/>
          <w:spacing w:val="-6"/>
          <w:sz w:val="22"/>
          <w:szCs w:val="22"/>
        </w:rPr>
        <w:t>◆自2021年1月1日至2025年12月31日，对经国</w:t>
      </w:r>
      <w:r>
        <w:rPr>
          <w:rFonts w:ascii="微软雅黑" w:hAnsi="微软雅黑" w:eastAsia="微软雅黑" w:cs="微软雅黑"/>
          <w:spacing w:val="-7"/>
          <w:sz w:val="22"/>
          <w:szCs w:val="22"/>
        </w:rPr>
        <w:t>家发展改革委核（批）准建</w:t>
      </w:r>
      <w:r>
        <w:rPr>
          <w:rFonts w:ascii="微软雅黑" w:hAnsi="微软雅黑" w:eastAsia="微软雅黑" w:cs="微软雅黑"/>
          <w:spacing w:val="-1"/>
          <w:sz w:val="22"/>
          <w:szCs w:val="22"/>
        </w:rPr>
        <w:t>设的跨境天然气管道和进口液化天然气接收储运装置项目，</w:t>
      </w:r>
      <w:r>
        <w:rPr>
          <w:rFonts w:ascii="微软雅黑" w:hAnsi="微软雅黑" w:eastAsia="微软雅黑" w:cs="微软雅黑"/>
          <w:spacing w:val="-2"/>
          <w:sz w:val="22"/>
          <w:szCs w:val="22"/>
        </w:rPr>
        <w:t>以及经省级政府核准的进口</w:t>
      </w:r>
      <w:r>
        <w:rPr>
          <w:rFonts w:ascii="微软雅黑" w:hAnsi="微软雅黑" w:eastAsia="微软雅黑" w:cs="微软雅黑"/>
          <w:spacing w:val="-1"/>
          <w:sz w:val="22"/>
          <w:szCs w:val="22"/>
        </w:rPr>
        <w:t>液化天然气接收储运装置扩建项目进口的天</w:t>
      </w:r>
      <w:r>
        <w:rPr>
          <w:rFonts w:ascii="微软雅黑" w:hAnsi="微软雅黑" w:eastAsia="微软雅黑" w:cs="微软雅黑"/>
          <w:spacing w:val="-2"/>
          <w:sz w:val="22"/>
          <w:szCs w:val="22"/>
        </w:rPr>
        <w:t>然气（包括管道天然气和液化天然气</w:t>
      </w:r>
      <w:r>
        <w:rPr>
          <w:rFonts w:ascii="微软雅黑" w:hAnsi="微软雅黑" w:eastAsia="微软雅黑" w:cs="微软雅黑"/>
          <w:spacing w:val="-19"/>
          <w:sz w:val="22"/>
          <w:szCs w:val="22"/>
        </w:rPr>
        <w:t>），</w:t>
      </w:r>
      <w:r>
        <w:rPr>
          <w:rFonts w:ascii="微软雅黑" w:hAnsi="微软雅黑" w:eastAsia="微软雅黑" w:cs="微软雅黑"/>
          <w:spacing w:val="-2"/>
          <w:sz w:val="22"/>
          <w:szCs w:val="22"/>
        </w:rPr>
        <w:t>按</w:t>
      </w:r>
      <w:r>
        <w:rPr>
          <w:rFonts w:ascii="微软雅黑" w:hAnsi="微软雅黑" w:eastAsia="微软雅黑" w:cs="微软雅黑"/>
          <w:spacing w:val="-3"/>
          <w:sz w:val="22"/>
          <w:szCs w:val="22"/>
        </w:rPr>
        <w:t>一定比例返还进口环节增值税。</w:t>
      </w:r>
    </w:p>
    <w:p>
      <w:pPr>
        <w:spacing w:before="189" w:line="256" w:lineRule="auto"/>
        <w:ind w:left="1697" w:right="36"/>
        <w:rPr>
          <w:rFonts w:ascii="隶书" w:hAnsi="隶书" w:eastAsia="隶书" w:cs="隶书"/>
          <w:sz w:val="22"/>
          <w:szCs w:val="22"/>
        </w:rPr>
      </w:pPr>
      <w:r>
        <w:rPr>
          <w:rFonts w:ascii="隶书" w:hAnsi="隶书" w:eastAsia="隶书" w:cs="隶书"/>
          <w:sz w:val="22"/>
          <w:szCs w:val="22"/>
        </w:rPr>
        <w:t>《财政部海关总署税务总关于“十四五”期间能源资源勘探开发</w:t>
      </w:r>
      <w:r>
        <w:rPr>
          <w:rFonts w:ascii="隶书" w:hAnsi="隶书" w:eastAsia="隶书" w:cs="隶书"/>
          <w:spacing w:val="-1"/>
          <w:sz w:val="22"/>
          <w:szCs w:val="22"/>
        </w:rPr>
        <w:t>利用进口税收政策的通知》（财关税〔2021〕17号）第四条</w:t>
      </w:r>
    </w:p>
    <w:p>
      <w:pPr>
        <w:spacing w:before="158" w:line="392" w:lineRule="auto"/>
        <w:ind w:left="16" w:right="9" w:firstLine="451"/>
        <w:jc w:val="both"/>
        <w:rPr>
          <w:rFonts w:ascii="微软雅黑" w:hAnsi="微软雅黑" w:eastAsia="微软雅黑" w:cs="微软雅黑"/>
          <w:sz w:val="22"/>
          <w:szCs w:val="22"/>
        </w:rPr>
      </w:pPr>
      <w:r>
        <w:rPr>
          <w:rFonts w:ascii="微软雅黑" w:hAnsi="微软雅黑" w:eastAsia="微软雅黑" w:cs="微软雅黑"/>
          <w:spacing w:val="-3"/>
          <w:sz w:val="22"/>
          <w:szCs w:val="22"/>
        </w:rPr>
        <w:t>◇2020年12月31日前已按《财政部海关总署国家税务总局关于</w:t>
      </w:r>
      <w:r>
        <w:rPr>
          <w:rFonts w:ascii="微软雅黑" w:hAnsi="微软雅黑" w:eastAsia="微软雅黑" w:cs="微软雅黑"/>
          <w:spacing w:val="-4"/>
          <w:sz w:val="22"/>
          <w:szCs w:val="22"/>
        </w:rPr>
        <w:t>对2011-2020</w:t>
      </w:r>
      <w:r>
        <w:rPr>
          <w:rFonts w:ascii="微软雅黑" w:hAnsi="微软雅黑" w:eastAsia="微软雅黑" w:cs="微软雅黑"/>
          <w:spacing w:val="-1"/>
          <w:sz w:val="22"/>
          <w:szCs w:val="22"/>
        </w:rPr>
        <w:t>年期间进口天然气及2010年底前“中亚气”项目进口天然气按比例返还进口环节增值</w:t>
      </w:r>
      <w:r>
        <w:rPr>
          <w:rFonts w:ascii="微软雅黑" w:hAnsi="微软雅黑" w:eastAsia="微软雅黑" w:cs="微软雅黑"/>
          <w:spacing w:val="-2"/>
          <w:sz w:val="22"/>
          <w:szCs w:val="22"/>
        </w:rPr>
        <w:t>税有关问题的通知》（财关税〔2011〕39号）享受了天然气进口环节增值税返还的项</w:t>
      </w:r>
      <w:r>
        <w:rPr>
          <w:rFonts w:ascii="微软雅黑" w:hAnsi="微软雅黑" w:eastAsia="微软雅黑" w:cs="微软雅黑"/>
          <w:spacing w:val="-5"/>
          <w:sz w:val="22"/>
          <w:szCs w:val="22"/>
        </w:rPr>
        <w:t>目，自2021年1月1日起按《财政部海关总署税务总局关于“十四五”期间能源资源</w:t>
      </w:r>
      <w:r>
        <w:rPr>
          <w:rFonts w:ascii="微软雅黑" w:hAnsi="微软雅黑" w:eastAsia="微软雅黑" w:cs="微软雅黑"/>
          <w:sz w:val="22"/>
          <w:szCs w:val="22"/>
        </w:rPr>
        <w:t>勘探开发利用进口税收政策的通知》（财关税〔2021〕1</w:t>
      </w:r>
      <w:r>
        <w:rPr>
          <w:rFonts w:ascii="微软雅黑" w:hAnsi="微软雅黑" w:eastAsia="微软雅黑" w:cs="微软雅黑"/>
          <w:spacing w:val="-1"/>
          <w:sz w:val="22"/>
          <w:szCs w:val="22"/>
        </w:rPr>
        <w:t>7号）规定享受进口环节增</w:t>
      </w:r>
      <w:r>
        <w:rPr>
          <w:rFonts w:ascii="微软雅黑" w:hAnsi="微软雅黑" w:eastAsia="微软雅黑" w:cs="微软雅黑"/>
          <w:color w:val="auto"/>
          <w:spacing w:val="-1"/>
          <w:sz w:val="22"/>
          <w:szCs w:val="22"/>
        </w:rPr>
        <w:t>值</w:t>
      </w:r>
      <w:r>
        <w:rPr>
          <w:rFonts w:ascii="微软雅黑" w:hAnsi="微软雅黑" w:eastAsia="微软雅黑" w:cs="微软雅黑"/>
          <w:color w:val="auto"/>
          <w:spacing w:val="-6"/>
          <w:sz w:val="22"/>
          <w:szCs w:val="22"/>
        </w:rPr>
        <w:t>税返还。</w:t>
      </w:r>
    </w:p>
    <w:p>
      <w:pPr>
        <w:spacing w:before="189" w:line="256" w:lineRule="auto"/>
        <w:ind w:left="1700" w:right="12" w:hanging="2"/>
      </w:pPr>
      <w:r>
        <w:rPr>
          <w:rFonts w:ascii="隶书" w:hAnsi="隶书" w:eastAsia="隶书" w:cs="隶书"/>
          <w:spacing w:val="1"/>
          <w:sz w:val="22"/>
          <w:szCs w:val="22"/>
        </w:rPr>
        <w:t>《财政部等六部门关于“十四五”期间能源资源勘</w:t>
      </w:r>
      <w:r>
        <w:rPr>
          <w:rFonts w:ascii="隶书" w:hAnsi="隶书" w:eastAsia="隶书" w:cs="隶书"/>
          <w:sz w:val="22"/>
          <w:szCs w:val="22"/>
        </w:rPr>
        <w:t>探开发利用进口税</w:t>
      </w:r>
      <w:r>
        <w:rPr>
          <w:rFonts w:ascii="隶书" w:hAnsi="隶书" w:eastAsia="隶书" w:cs="隶书"/>
          <w:spacing w:val="-1"/>
          <w:sz w:val="22"/>
          <w:szCs w:val="22"/>
        </w:rPr>
        <w:t>收政策管理办法的通知》（财关税〔2021〕18号）第二条</w:t>
      </w:r>
    </w:p>
    <w:sectPr>
      <w:footerReference r:id="rId7" w:type="default"/>
      <w:pgSz w:w="11906" w:h="16838"/>
      <w:pgMar w:top="1440" w:right="1800" w:bottom="1440" w:left="1800"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隶书">
    <w:altName w:val="微软雅黑"/>
    <w:panose1 w:val="0201050906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6" w:lineRule="auto"/>
      <w:ind w:left="3984"/>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1" name="文本框 1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- 35 -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YRHX0yAgAAZQ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dfTICAABl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- 35 -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6" w:lineRule="auto"/>
      <w:ind w:left="3984"/>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2" name="文本框 1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- 36 -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rTzwMzAgAAZ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rTzwMzAgAAZQQAAA4AAAAAAAAAAQAgAAAAHwEAAGRycy9lMm9Eb2MueG1sUEsF&#10;BgAAAAAGAAYAWQEAAMQ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- 36 -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6" w:lineRule="auto"/>
      <w:ind w:left="3984"/>
      <w:rPr>
        <w:rFonts w:ascii="宋体" w:hAnsi="宋体" w:eastAsia="宋体" w:cs="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- 43 -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nzkI0AgAAZQ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yZvKTFMo+SnH99P&#10;Px9Ov76RdAiJGhdmiLx3iI3tO9sifDgPOEzM28rr9AUnAj8EPl4EFm0kPF2aTqbTHC4O37ABfvZ4&#10;3fkQ3wurSTIK6lHBTlh22ITYhw4hKZuxa6lUV0VlSFPQq9dv8u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I585CNAIAAGUEAAAOAAAAAAAAAAEAIAAAAB8BAABkcnMvZTJvRG9jLnhtbFBL&#10;BQYAAAAABgAGAFkBAADF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- 43 -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5Nzc0ZjcwOGQ3N2E1MGYwODE0NDMyMWQzMjhlMzgifQ=="/>
  </w:docVars>
  <w:rsids>
    <w:rsidRoot w:val="58957333"/>
    <w:rsid w:val="03F76939"/>
    <w:rsid w:val="0CE8253A"/>
    <w:rsid w:val="11C5100E"/>
    <w:rsid w:val="18392DF6"/>
    <w:rsid w:val="18E3217E"/>
    <w:rsid w:val="36567301"/>
    <w:rsid w:val="3F1964F1"/>
    <w:rsid w:val="43511166"/>
    <w:rsid w:val="49542D23"/>
    <w:rsid w:val="58957333"/>
    <w:rsid w:val="61897FE3"/>
    <w:rsid w:val="6AD10656"/>
    <w:rsid w:val="6CB857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45</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2024-09-24T05:31:00Z</dcterms:created>
  <dc:creator>小龙人</dc:creator>
  <cp:lastModifiedBy>徐峰</cp:lastModifiedBy>
  <dcterms:modified xsi:type="dcterms:W3CDTF">2024-09-25T05:30:28Z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C40C2E3326D045D0A47A7ECC2E094451_13</vt:lpwstr>
  </property>
</Properties>
</file>