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eastAsia="zh-CN" w:bidi="ar"/>
        </w:rPr>
        <w:t>附件</w:t>
      </w:r>
      <w:r>
        <w:rPr>
          <w:rFonts w:hint="eastAsia" w:ascii="黑体" w:hAnsi="黑体" w:eastAsia="黑体" w:cs="黑体"/>
          <w:color w:val="000000"/>
          <w:kern w:val="0"/>
          <w:sz w:val="32"/>
          <w:szCs w:val="32"/>
          <w:lang w:val="en-US" w:eastAsia="zh-CN" w:bidi="ar"/>
        </w:rPr>
        <w:t>5</w:t>
      </w:r>
    </w:p>
    <w:p>
      <w:pPr>
        <w:jc w:val="center"/>
        <w:rPr>
          <w:rFonts w:hint="eastAsia" w:ascii="仿宋_GB2312" w:hAnsi="仿宋_GB2312" w:eastAsia="仿宋_GB2312" w:cs="仿宋_GB2312"/>
          <w:sz w:val="32"/>
          <w:szCs w:val="32"/>
        </w:rPr>
      </w:pPr>
      <w:r>
        <w:rPr>
          <w:rFonts w:hint="eastAsia" w:ascii="方正小标宋_GBK" w:hAnsi="方正小标宋_GBK" w:eastAsia="方正小标宋_GBK" w:cs="方正小标宋_GBK"/>
          <w:color w:val="000000"/>
          <w:kern w:val="0"/>
          <w:sz w:val="32"/>
          <w:szCs w:val="32"/>
          <w:lang w:bidi="ar"/>
        </w:rPr>
        <w:t>离岸信托个人所得税分期缴税备案表</w:t>
      </w:r>
    </w:p>
    <w:tbl>
      <w:tblPr>
        <w:tblStyle w:val="4"/>
        <w:tblW w:w="8735" w:type="dxa"/>
        <w:tblInd w:w="93" w:type="dxa"/>
        <w:tblLayout w:type="fixed"/>
        <w:tblCellMar>
          <w:top w:w="0" w:type="dxa"/>
          <w:left w:w="108" w:type="dxa"/>
          <w:bottom w:w="0" w:type="dxa"/>
          <w:right w:w="108" w:type="dxa"/>
        </w:tblCellMar>
      </w:tblPr>
      <w:tblGrid>
        <w:gridCol w:w="2752"/>
        <w:gridCol w:w="1700"/>
        <w:gridCol w:w="2250"/>
        <w:gridCol w:w="2033"/>
      </w:tblGrid>
      <w:tr>
        <w:tblPrEx>
          <w:tblCellMar>
            <w:top w:w="0" w:type="dxa"/>
            <w:left w:w="108" w:type="dxa"/>
            <w:bottom w:w="0" w:type="dxa"/>
            <w:right w:w="108" w:type="dxa"/>
          </w:tblCellMar>
        </w:tblPrEx>
        <w:trPr>
          <w:trHeight w:val="480" w:hRule="atLeast"/>
        </w:trPr>
        <w:tc>
          <w:tcPr>
            <w:tcW w:w="8735" w:type="dxa"/>
            <w:gridSpan w:val="4"/>
            <w:tcBorders>
              <w:top w:val="nil"/>
              <w:left w:val="nil"/>
              <w:bottom w:val="nil"/>
              <w:right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备案日期：  年   月   日</w:t>
            </w:r>
          </w:p>
        </w:tc>
      </w:tr>
      <w:tr>
        <w:tblPrEx>
          <w:tblCellMar>
            <w:top w:w="0" w:type="dxa"/>
            <w:left w:w="108" w:type="dxa"/>
            <w:bottom w:w="0" w:type="dxa"/>
            <w:right w:w="108" w:type="dxa"/>
          </w:tblCellMar>
        </w:tblPrEx>
        <w:trPr>
          <w:trHeight w:val="480" w:hRule="atLeast"/>
        </w:trPr>
        <w:tc>
          <w:tcPr>
            <w:tcW w:w="2752" w:type="dxa"/>
            <w:tcBorders>
              <w:top w:val="nil"/>
              <w:left w:val="nil"/>
              <w:bottom w:val="single" w:color="000000" w:sz="4" w:space="0"/>
              <w:right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离岸信托编码：</w:t>
            </w:r>
            <w:r>
              <w:rPr>
                <w:rFonts w:hint="eastAsia" w:ascii="宋体" w:hAnsi="宋体" w:cs="宋体"/>
                <w:color w:val="000000"/>
                <w:kern w:val="0"/>
                <w:sz w:val="22"/>
                <w:szCs w:val="22"/>
                <w:lang w:eastAsia="zh-CN" w:bidi="ar"/>
              </w:rPr>
              <w:t>（系统带入）</w:t>
            </w:r>
          </w:p>
        </w:tc>
        <w:tc>
          <w:tcPr>
            <w:tcW w:w="1700" w:type="dxa"/>
            <w:tcBorders>
              <w:top w:val="nil"/>
              <w:left w:val="nil"/>
              <w:bottom w:val="single" w:color="000000" w:sz="4" w:space="0"/>
              <w:right w:val="nil"/>
            </w:tcBorders>
            <w:noWrap w:val="0"/>
            <w:vAlign w:val="center"/>
          </w:tcPr>
          <w:p>
            <w:pPr>
              <w:jc w:val="center"/>
              <w:rPr>
                <w:rFonts w:hint="eastAsia" w:ascii="宋体" w:hAnsi="宋体" w:cs="宋体"/>
                <w:color w:val="000000"/>
                <w:sz w:val="22"/>
                <w:szCs w:val="22"/>
              </w:rPr>
            </w:pPr>
          </w:p>
        </w:tc>
        <w:tc>
          <w:tcPr>
            <w:tcW w:w="4283" w:type="dxa"/>
            <w:gridSpan w:val="2"/>
            <w:tcBorders>
              <w:top w:val="nil"/>
              <w:left w:val="nil"/>
              <w:bottom w:val="single" w:color="000000" w:sz="4" w:space="0"/>
              <w:right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金额单位：人民币元（列至角分）</w:t>
            </w:r>
          </w:p>
        </w:tc>
      </w:tr>
      <w:tr>
        <w:tblPrEx>
          <w:tblCellMar>
            <w:top w:w="0" w:type="dxa"/>
            <w:left w:w="108" w:type="dxa"/>
            <w:bottom w:w="0" w:type="dxa"/>
            <w:right w:w="108" w:type="dxa"/>
          </w:tblCellMar>
        </w:tblPrEx>
        <w:trPr>
          <w:trHeight w:val="840" w:hRule="atLeast"/>
        </w:trPr>
        <w:tc>
          <w:tcPr>
            <w:tcW w:w="873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分期缴税类型：□离岸信托终止</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              </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将财产装入离岸信托的居民个人死亡</w:t>
            </w:r>
          </w:p>
        </w:tc>
      </w:tr>
      <w:tr>
        <w:tblPrEx>
          <w:tblCellMar>
            <w:top w:w="0" w:type="dxa"/>
            <w:left w:w="108" w:type="dxa"/>
            <w:bottom w:w="0" w:type="dxa"/>
            <w:right w:w="108" w:type="dxa"/>
          </w:tblCellMar>
        </w:tblPrEx>
        <w:trPr>
          <w:trHeight w:val="694" w:hRule="atLeast"/>
        </w:trPr>
        <w:tc>
          <w:tcPr>
            <w:tcW w:w="8735"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备案人信息</w:t>
            </w:r>
          </w:p>
        </w:tc>
      </w:tr>
      <w:tr>
        <w:tblPrEx>
          <w:tblCellMar>
            <w:top w:w="0" w:type="dxa"/>
            <w:left w:w="108" w:type="dxa"/>
            <w:bottom w:w="0" w:type="dxa"/>
            <w:right w:w="108" w:type="dxa"/>
          </w:tblCellMar>
        </w:tblPrEx>
        <w:trPr>
          <w:trHeight w:val="135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备案人名称（姓名）</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备案人身份</w:t>
            </w:r>
          </w:p>
        </w:tc>
        <w:tc>
          <w:tcPr>
            <w:tcW w:w="203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□将财产装入离岸信托的居民个人</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□离岸信托受托人</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□离岸信托受托人指定的境内机构</w:t>
            </w:r>
          </w:p>
        </w:tc>
      </w:tr>
      <w:tr>
        <w:tblPrEx>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备案人纳税人识别号</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备案人境内地址</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jc w:val="left"/>
              <w:rPr>
                <w:rStyle w:val="7"/>
                <w:rFonts w:hint="default"/>
                <w:sz w:val="20"/>
                <w:szCs w:val="20"/>
                <w:lang w:bidi="ar"/>
              </w:rPr>
            </w:pPr>
            <w:r>
              <w:rPr>
                <w:rStyle w:val="6"/>
                <w:rFonts w:hint="default"/>
                <w:sz w:val="20"/>
                <w:szCs w:val="20"/>
                <w:u w:val="single"/>
                <w:lang w:bidi="ar"/>
              </w:rPr>
              <w:t xml:space="preserve">  </w:t>
            </w:r>
            <w:r>
              <w:rPr>
                <w:rStyle w:val="6"/>
                <w:rFonts w:hint="eastAsia" w:eastAsia="宋体"/>
                <w:sz w:val="20"/>
                <w:szCs w:val="20"/>
                <w:u w:val="single"/>
                <w:lang w:val="en-US" w:eastAsia="zh-CN" w:bidi="ar"/>
              </w:rPr>
              <w:t xml:space="preserve"> </w:t>
            </w:r>
            <w:r>
              <w:rPr>
                <w:rStyle w:val="7"/>
                <w:rFonts w:hint="default"/>
                <w:sz w:val="20"/>
                <w:szCs w:val="20"/>
                <w:lang w:bidi="ar"/>
              </w:rPr>
              <w:t>省（区、市）</w:t>
            </w:r>
            <w:r>
              <w:rPr>
                <w:rStyle w:val="6"/>
                <w:rFonts w:hint="default"/>
                <w:sz w:val="20"/>
                <w:szCs w:val="20"/>
                <w:u w:val="single"/>
                <w:lang w:bidi="ar"/>
              </w:rPr>
              <w:t xml:space="preserve">    </w:t>
            </w:r>
            <w:r>
              <w:rPr>
                <w:rStyle w:val="7"/>
                <w:rFonts w:hint="default"/>
                <w:sz w:val="20"/>
                <w:szCs w:val="20"/>
                <w:lang w:bidi="ar"/>
              </w:rPr>
              <w:t>市</w:t>
            </w:r>
          </w:p>
          <w:p>
            <w:pPr>
              <w:jc w:val="left"/>
              <w:rPr>
                <w:rFonts w:hint="eastAsia" w:ascii="宋体" w:hAnsi="宋体" w:cs="宋体"/>
                <w:color w:val="000000"/>
                <w:sz w:val="22"/>
                <w:szCs w:val="22"/>
              </w:rPr>
            </w:pPr>
            <w:r>
              <w:rPr>
                <w:rStyle w:val="6"/>
                <w:rFonts w:hint="default"/>
                <w:sz w:val="20"/>
                <w:szCs w:val="20"/>
                <w:u w:val="single"/>
                <w:lang w:bidi="ar"/>
              </w:rPr>
              <w:t xml:space="preserve">    </w:t>
            </w:r>
            <w:r>
              <w:rPr>
                <w:rStyle w:val="7"/>
                <w:rFonts w:hint="default"/>
                <w:sz w:val="20"/>
                <w:szCs w:val="20"/>
                <w:lang w:bidi="ar"/>
              </w:rPr>
              <w:t>区（县）</w:t>
            </w:r>
            <w:r>
              <w:rPr>
                <w:rStyle w:val="6"/>
                <w:rFonts w:hint="default"/>
                <w:sz w:val="20"/>
                <w:szCs w:val="20"/>
                <w:u w:val="single"/>
                <w:lang w:bidi="ar"/>
              </w:rPr>
              <w:t xml:space="preserve">  </w:t>
            </w:r>
            <w:r>
              <w:rPr>
                <w:rStyle w:val="6"/>
                <w:rFonts w:hint="eastAsia" w:eastAsia="宋体"/>
                <w:sz w:val="20"/>
                <w:szCs w:val="20"/>
                <w:u w:val="single"/>
                <w:lang w:val="en-US" w:eastAsia="zh-CN" w:bidi="ar"/>
              </w:rPr>
              <w:t xml:space="preserve"> </w:t>
            </w:r>
            <w:r>
              <w:rPr>
                <w:rStyle w:val="7"/>
                <w:rFonts w:hint="default"/>
                <w:sz w:val="20"/>
                <w:szCs w:val="20"/>
                <w:lang w:bidi="ar"/>
              </w:rPr>
              <w:t>街道（乡、镇）</w:t>
            </w:r>
            <w:r>
              <w:rPr>
                <w:rStyle w:val="6"/>
                <w:rFonts w:hint="default"/>
                <w:sz w:val="20"/>
                <w:szCs w:val="20"/>
                <w:u w:val="single"/>
                <w:lang w:bidi="ar"/>
              </w:rPr>
              <w:t xml:space="preserve">     </w:t>
            </w:r>
            <w:r>
              <w:rPr>
                <w:rStyle w:val="6"/>
                <w:rFonts w:hint="default"/>
                <w:sz w:val="22"/>
                <w:szCs w:val="22"/>
                <w:u w:val="single"/>
                <w:lang w:bidi="ar"/>
              </w:rPr>
              <w:t xml:space="preserve">  </w:t>
            </w:r>
          </w:p>
        </w:tc>
      </w:tr>
      <w:tr>
        <w:tblPrEx>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备案人境内联系电话</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备案人境外联系方式</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700" w:hRule="atLeast"/>
        </w:trPr>
        <w:tc>
          <w:tcPr>
            <w:tcW w:w="8735"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纳税人信息</w:t>
            </w:r>
          </w:p>
        </w:tc>
      </w:tr>
      <w:tr>
        <w:tblPrEx>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纳税人姓名</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纳税人识别号</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968"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纳税人境内联系电话</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纳税人境内居住地址</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jc w:val="left"/>
              <w:rPr>
                <w:rStyle w:val="7"/>
                <w:rFonts w:hint="default" w:eastAsia="宋体"/>
                <w:sz w:val="22"/>
                <w:szCs w:val="22"/>
                <w:lang w:val="en-US" w:eastAsia="zh-CN" w:bidi="ar"/>
              </w:rPr>
            </w:pPr>
            <w:r>
              <w:rPr>
                <w:rStyle w:val="7"/>
                <w:rFonts w:hint="default"/>
                <w:sz w:val="20"/>
                <w:szCs w:val="20"/>
                <w:u w:val="single"/>
                <w:lang w:bidi="ar"/>
              </w:rPr>
              <w:t xml:space="preserve">  </w:t>
            </w:r>
            <w:r>
              <w:rPr>
                <w:rStyle w:val="7"/>
                <w:rFonts w:hint="eastAsia" w:eastAsia="宋体"/>
                <w:sz w:val="20"/>
                <w:szCs w:val="20"/>
                <w:u w:val="single"/>
                <w:lang w:val="en-US" w:eastAsia="zh-CN" w:bidi="ar"/>
              </w:rPr>
              <w:t xml:space="preserve">  </w:t>
            </w:r>
            <w:r>
              <w:rPr>
                <w:rStyle w:val="7"/>
                <w:rFonts w:hint="default"/>
                <w:sz w:val="20"/>
                <w:szCs w:val="20"/>
                <w:lang w:bidi="ar"/>
              </w:rPr>
              <w:t>省（区</w:t>
            </w:r>
            <w:r>
              <w:rPr>
                <w:rStyle w:val="7"/>
                <w:rFonts w:hint="eastAsia" w:eastAsia="宋体"/>
                <w:sz w:val="20"/>
                <w:szCs w:val="20"/>
                <w:lang w:eastAsia="zh-CN" w:bidi="ar"/>
              </w:rPr>
              <w:t>、</w:t>
            </w:r>
            <w:r>
              <w:rPr>
                <w:rStyle w:val="7"/>
                <w:rFonts w:hint="default"/>
                <w:sz w:val="20"/>
                <w:szCs w:val="20"/>
                <w:lang w:bidi="ar"/>
              </w:rPr>
              <w:t>市）</w:t>
            </w:r>
            <w:r>
              <w:rPr>
                <w:rStyle w:val="7"/>
                <w:rFonts w:hint="default"/>
                <w:sz w:val="20"/>
                <w:szCs w:val="20"/>
                <w:u w:val="single"/>
                <w:lang w:bidi="ar"/>
              </w:rPr>
              <w:t xml:space="preserve">  </w:t>
            </w:r>
            <w:r>
              <w:rPr>
                <w:rStyle w:val="7"/>
                <w:rFonts w:hint="default"/>
                <w:sz w:val="20"/>
                <w:szCs w:val="20"/>
                <w:lang w:bidi="ar"/>
              </w:rPr>
              <w:t xml:space="preserve">    市</w:t>
            </w:r>
            <w:r>
              <w:rPr>
                <w:rStyle w:val="7"/>
                <w:rFonts w:hint="default"/>
                <w:sz w:val="20"/>
                <w:szCs w:val="20"/>
                <w:u w:val="single"/>
                <w:lang w:bidi="ar"/>
              </w:rPr>
              <w:t xml:space="preserve">  </w:t>
            </w:r>
            <w:r>
              <w:rPr>
                <w:rStyle w:val="7"/>
                <w:rFonts w:hint="eastAsia" w:eastAsia="宋体"/>
                <w:sz w:val="20"/>
                <w:szCs w:val="20"/>
                <w:u w:val="single"/>
                <w:lang w:val="en-US" w:eastAsia="zh-CN" w:bidi="ar"/>
              </w:rPr>
              <w:t xml:space="preserve"> </w:t>
            </w:r>
            <w:r>
              <w:rPr>
                <w:rStyle w:val="7"/>
                <w:rFonts w:hint="default"/>
                <w:sz w:val="20"/>
                <w:szCs w:val="20"/>
                <w:lang w:bidi="ar"/>
              </w:rPr>
              <w:t>区（县）</w:t>
            </w:r>
            <w:r>
              <w:rPr>
                <w:rStyle w:val="7"/>
                <w:rFonts w:hint="default"/>
                <w:sz w:val="20"/>
                <w:szCs w:val="20"/>
                <w:u w:val="single"/>
                <w:lang w:bidi="ar"/>
              </w:rPr>
              <w:t xml:space="preserve">  </w:t>
            </w:r>
            <w:r>
              <w:rPr>
                <w:rStyle w:val="7"/>
                <w:rFonts w:hint="eastAsia" w:eastAsia="宋体"/>
                <w:sz w:val="20"/>
                <w:szCs w:val="20"/>
                <w:u w:val="single"/>
                <w:lang w:val="en-US" w:eastAsia="zh-CN" w:bidi="ar"/>
              </w:rPr>
              <w:t xml:space="preserve"> </w:t>
            </w:r>
            <w:r>
              <w:rPr>
                <w:rStyle w:val="7"/>
                <w:rFonts w:hint="default"/>
                <w:sz w:val="20"/>
                <w:szCs w:val="20"/>
                <w:lang w:bidi="ar"/>
              </w:rPr>
              <w:t>街道（乡、镇）</w:t>
            </w:r>
            <w:r>
              <w:rPr>
                <w:rStyle w:val="7"/>
                <w:rFonts w:hint="default"/>
                <w:sz w:val="20"/>
                <w:szCs w:val="20"/>
                <w:u w:val="single"/>
                <w:lang w:bidi="ar"/>
              </w:rPr>
              <w:t xml:space="preserve">  </w:t>
            </w:r>
            <w:r>
              <w:rPr>
                <w:rStyle w:val="7"/>
                <w:rFonts w:hint="eastAsia" w:eastAsia="宋体"/>
                <w:sz w:val="20"/>
                <w:szCs w:val="20"/>
                <w:u w:val="single"/>
                <w:lang w:val="en-US" w:eastAsia="zh-CN" w:bidi="ar"/>
              </w:rPr>
              <w:t xml:space="preserve">  </w:t>
            </w:r>
          </w:p>
        </w:tc>
      </w:tr>
      <w:tr>
        <w:tblPrEx>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纳税人境外居住地址</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纳税人境外联系方式</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60" w:hRule="atLeast"/>
        </w:trPr>
        <w:tc>
          <w:tcPr>
            <w:tcW w:w="8735"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离岸信托个人所得税缴纳情况</w:t>
            </w:r>
          </w:p>
        </w:tc>
      </w:tr>
      <w:tr>
        <w:tblPrEx>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申报应缴个人所得税金额</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已缴个人所得税金额</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已缴个人所得税金额占比</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法定缴款截止日期</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需要</w:t>
            </w:r>
            <w:r>
              <w:rPr>
                <w:rFonts w:hint="eastAsia" w:ascii="宋体" w:hAnsi="宋体" w:cs="宋体"/>
                <w:color w:val="000000"/>
                <w:kern w:val="0"/>
                <w:sz w:val="22"/>
                <w:szCs w:val="22"/>
                <w:lang w:bidi="ar"/>
              </w:rPr>
              <w:t>分期缴纳个人所得税金额</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分期缴纳最终期限</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132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分期缴纳的理由</w:t>
            </w:r>
          </w:p>
        </w:tc>
        <w:tc>
          <w:tcPr>
            <w:tcW w:w="5983" w:type="dxa"/>
            <w:gridSpan w:val="3"/>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717" w:hRule="atLeast"/>
        </w:trPr>
        <w:tc>
          <w:tcPr>
            <w:tcW w:w="8735"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分期缴纳计划</w:t>
            </w:r>
          </w:p>
        </w:tc>
      </w:tr>
      <w:tr>
        <w:tblPrEx>
          <w:tblCellMar>
            <w:top w:w="0" w:type="dxa"/>
            <w:left w:w="108" w:type="dxa"/>
            <w:bottom w:w="0" w:type="dxa"/>
            <w:right w:w="108" w:type="dxa"/>
          </w:tblCellMar>
        </w:tblPrEx>
        <w:trPr>
          <w:trHeight w:val="62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年度</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计划</w:t>
            </w:r>
            <w:r>
              <w:rPr>
                <w:rFonts w:hint="eastAsia" w:ascii="宋体" w:hAnsi="宋体" w:cs="宋体"/>
                <w:color w:val="000000"/>
                <w:kern w:val="0"/>
                <w:sz w:val="22"/>
                <w:szCs w:val="22"/>
                <w:lang w:bidi="ar"/>
              </w:rPr>
              <w:t>缴纳时间</w:t>
            </w: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计划</w:t>
            </w:r>
            <w:r>
              <w:rPr>
                <w:rFonts w:hint="eastAsia" w:ascii="宋体" w:hAnsi="宋体" w:cs="宋体"/>
                <w:color w:val="000000"/>
                <w:kern w:val="0"/>
                <w:sz w:val="22"/>
                <w:szCs w:val="22"/>
                <w:lang w:bidi="ar"/>
              </w:rPr>
              <w:t>缴纳金额</w:t>
            </w:r>
          </w:p>
        </w:tc>
      </w:tr>
      <w:tr>
        <w:tblPrEx>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第一年</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第二年</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第三年</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第四年</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第五年</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12" w:hRule="atLeast"/>
        </w:trPr>
        <w:tc>
          <w:tcPr>
            <w:tcW w:w="8735" w:type="dxa"/>
            <w:gridSpan w:val="4"/>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谨声明：本表根据国家税收法律法规相关规定填报，本机构（人）对填报内容及附列资料真实性、完整性和准确性负责。本机构（人）将按照备案的缴纳时间及金额按时足额缴纳个人所得税。</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                                                备案人签字：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                                                 年 月 日</w:t>
            </w:r>
          </w:p>
        </w:tc>
      </w:tr>
      <w:tr>
        <w:tblPrEx>
          <w:tblCellMar>
            <w:top w:w="0" w:type="dxa"/>
            <w:left w:w="108" w:type="dxa"/>
            <w:bottom w:w="0" w:type="dxa"/>
            <w:right w:w="108" w:type="dxa"/>
          </w:tblCellMar>
        </w:tblPrEx>
        <w:trPr>
          <w:trHeight w:val="1560" w:hRule="atLeast"/>
        </w:trPr>
        <w:tc>
          <w:tcPr>
            <w:tcW w:w="8735"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2180" w:hRule="atLeast"/>
        </w:trPr>
        <w:tc>
          <w:tcPr>
            <w:tcW w:w="445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经办人签字：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经办人身份证件类型：</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经办人身份证件号码：</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代理机构签章：</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代理机构统一社会信用代码：</w:t>
            </w:r>
          </w:p>
        </w:tc>
        <w:tc>
          <w:tcPr>
            <w:tcW w:w="428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受理人：</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受理税务机关</w:t>
            </w:r>
            <w:r>
              <w:rPr>
                <w:rFonts w:hint="eastAsia" w:ascii="宋体" w:hAnsi="宋体" w:cs="宋体"/>
                <w:color w:val="000000"/>
                <w:kern w:val="0"/>
                <w:sz w:val="22"/>
                <w:szCs w:val="22"/>
                <w:lang w:eastAsia="zh-CN" w:bidi="ar"/>
              </w:rPr>
              <w:t>（章）</w:t>
            </w:r>
            <w:r>
              <w:rPr>
                <w:rFonts w:hint="eastAsia" w:ascii="宋体" w:hAnsi="宋体" w:cs="宋体"/>
                <w:color w:val="000000"/>
                <w:kern w:val="0"/>
                <w:sz w:val="22"/>
                <w:szCs w:val="22"/>
                <w:lang w:bidi="ar"/>
              </w:rPr>
              <w:t>：</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受理日期：   年   月   日</w:t>
            </w:r>
          </w:p>
        </w:tc>
      </w:tr>
    </w:tbl>
    <w:p>
      <w:pPr>
        <w:jc w:val="cente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32"/>
          <w:szCs w:val="32"/>
        </w:rPr>
        <w:br w:type="page"/>
      </w:r>
      <w:r>
        <w:rPr>
          <w:rFonts w:hint="eastAsia" w:ascii="仿宋_GB2312" w:hAnsi="仿宋_GB2312" w:eastAsia="仿宋_GB2312" w:cs="仿宋_GB2312"/>
          <w:b/>
          <w:bCs/>
          <w:sz w:val="28"/>
          <w:szCs w:val="28"/>
        </w:rPr>
        <w:t>《离岸信托个人所得税分期缴税备案表》填报说明</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一、适用范围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表适用于居民个人将财产装入离岸信托终止、将财产装入离岸信托的居民个人死亡且离岸信托相关权益由其他非居民个人承继或无人承继，纳税人、受托人按照税法规定在申报后缴税时存在困难的填报。离岸信托是指依照境外法律规定设立的信托或具有信托功能的其他法律安排。</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二、报送期限</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eastAsia="仿宋_GB2312"/>
          <w:sz w:val="28"/>
          <w:szCs w:val="28"/>
        </w:rPr>
      </w:pPr>
      <w:r>
        <w:rPr>
          <w:rFonts w:hint="eastAsia" w:ascii="仿宋_GB2312" w:hAnsi="仿宋_GB2312" w:eastAsia="仿宋_GB2312" w:cs="仿宋_GB2312"/>
          <w:sz w:val="28"/>
          <w:szCs w:val="28"/>
        </w:rPr>
        <w:t>居民个人将财产装入离岸信托终止的，居民个人</w:t>
      </w:r>
      <w:r>
        <w:rPr>
          <w:rFonts w:ascii="仿宋_GB2312" w:eastAsia="仿宋_GB2312"/>
          <w:sz w:val="28"/>
          <w:szCs w:val="28"/>
        </w:rPr>
        <w:t>在清算完成次月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w:t>
      </w:r>
      <w:r>
        <w:rPr>
          <w:rFonts w:ascii="仿宋_GB2312" w:eastAsia="仿宋_GB2312"/>
          <w:sz w:val="28"/>
          <w:szCs w:val="28"/>
        </w:rPr>
        <w:t>居民个人将财产装入离岸信托后死亡</w:t>
      </w:r>
      <w:r>
        <w:rPr>
          <w:rFonts w:hint="eastAsia" w:ascii="仿宋_GB2312" w:eastAsia="仿宋_GB2312"/>
          <w:sz w:val="28"/>
          <w:szCs w:val="28"/>
        </w:rPr>
        <w:t>并且离岸信托由其他非居民个人承继或者无人承继</w:t>
      </w:r>
      <w:r>
        <w:rPr>
          <w:rFonts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rPr>
        <w:t>受托人在居民个人死亡</w:t>
      </w:r>
      <w:r>
        <w:rPr>
          <w:rFonts w:ascii="仿宋_GB2312" w:eastAsia="仿宋_GB2312"/>
          <w:sz w:val="28"/>
          <w:szCs w:val="28"/>
        </w:rPr>
        <w:t>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本表。居民个人、受托人逾期备案或者不符合条件的，税务机关不予受理。</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三、本表各栏填写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1.分期缴税类型：填报人根据</w:t>
      </w:r>
      <w:r>
        <w:rPr>
          <w:rFonts w:hint="eastAsia" w:ascii="仿宋_GB2312" w:hAnsi="仿宋_GB2312" w:eastAsia="仿宋_GB2312" w:cs="仿宋_GB2312"/>
          <w:sz w:val="28"/>
          <w:szCs w:val="28"/>
          <w:lang w:eastAsia="zh-CN"/>
        </w:rPr>
        <w:t>纳税人</w:t>
      </w:r>
      <w:r>
        <w:rPr>
          <w:rFonts w:hint="eastAsia" w:ascii="仿宋_GB2312" w:hAnsi="仿宋_GB2312" w:eastAsia="仿宋_GB2312" w:cs="仿宋_GB2312"/>
          <w:sz w:val="28"/>
          <w:szCs w:val="28"/>
        </w:rPr>
        <w:t>情况勾选。</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备案人信息：居民个人将财产装入离岸信托终止的，填写居民个人本人信息；将财产装入离岸信托的居民个人死亡且离岸信托相关权益由其他非居民个人承继或无人承继的，填写受托人信息或其指定的境内机构。</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3.纳税人信息：填写居民个人信息。</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4.离岸信托个人所得税缴纳情况：填写申报及分期缴税情况。</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5.分期缴纳理由：填写分期缴纳备案的理由。</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6.分期缴纳计划：根据缴纳情况填写分期缴纳计划，备案后需按照备案的缴纳时间及金额按时足额缴纳个人所得税。</w:t>
      </w:r>
      <w:r>
        <w:rPr>
          <w:rFonts w:hint="eastAsia" w:ascii="仿宋_GB2312" w:hAnsi="仿宋_GB2312" w:eastAsia="仿宋_GB2312" w:cs="仿宋_GB2312"/>
          <w:sz w:val="28"/>
          <w:szCs w:val="28"/>
          <w:lang w:eastAsia="zh-CN"/>
        </w:rPr>
        <w:t>纳税人、受托人未按照分期缴纳计划缴纳税款的，自未按计划缴税之日起，不再享受分期缴税优惠，税务机关依法就剩余全部未缴税款加收滞纳金。</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ascii="仿宋_GB2312" w:hAnsi="仿宋_GB2312" w:eastAsia="仿宋_GB2312" w:cs="仿宋_GB2312"/>
          <w:sz w:val="28"/>
          <w:szCs w:val="28"/>
        </w:rPr>
        <w:t>备注</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填写</w:t>
      </w:r>
      <w:r>
        <w:rPr>
          <w:rFonts w:hint="eastAsia" w:ascii="仿宋_GB2312" w:hAnsi="仿宋_GB2312" w:eastAsia="仿宋_GB2312" w:cs="仿宋_GB2312"/>
          <w:sz w:val="28"/>
          <w:szCs w:val="28"/>
          <w:lang w:eastAsia="zh-CN"/>
        </w:rPr>
        <w:t>纳税人、受托人</w:t>
      </w:r>
      <w:r>
        <w:rPr>
          <w:rFonts w:ascii="仿宋_GB2312" w:hAnsi="仿宋_GB2312" w:eastAsia="仿宋_GB2312" w:cs="仿宋_GB2312"/>
          <w:sz w:val="28"/>
          <w:szCs w:val="28"/>
        </w:rPr>
        <w:t>认为需要特别说明的或者按照有关规定需要说明的事项。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BF1AA0"/>
    <w:rsid w:val="005010BF"/>
    <w:rsid w:val="00B83FE0"/>
    <w:rsid w:val="00E77DAE"/>
    <w:rsid w:val="0ABD2FE9"/>
    <w:rsid w:val="175F3DFB"/>
    <w:rsid w:val="3FD369DD"/>
    <w:rsid w:val="55DB182E"/>
    <w:rsid w:val="5CFF0E07"/>
    <w:rsid w:val="5FD73126"/>
    <w:rsid w:val="627CEA2E"/>
    <w:rsid w:val="63894D71"/>
    <w:rsid w:val="65BBCCB6"/>
    <w:rsid w:val="67DF4433"/>
    <w:rsid w:val="74EE243C"/>
    <w:rsid w:val="7F7DA94D"/>
    <w:rsid w:val="7FEFB974"/>
    <w:rsid w:val="AE3BEA51"/>
    <w:rsid w:val="B3DC2B21"/>
    <w:rsid w:val="BBEF9CBB"/>
    <w:rsid w:val="BEF5DD31"/>
    <w:rsid w:val="BF3D28DC"/>
    <w:rsid w:val="CF57615D"/>
    <w:rsid w:val="DFA7AF48"/>
    <w:rsid w:val="DFBF9260"/>
    <w:rsid w:val="E76EB3A8"/>
    <w:rsid w:val="EBEDD5F1"/>
    <w:rsid w:val="ECB6F588"/>
    <w:rsid w:val="EDBF1AA0"/>
    <w:rsid w:val="EFD27464"/>
    <w:rsid w:val="EFDEB8D5"/>
    <w:rsid w:val="F5FFBBA4"/>
    <w:rsid w:val="FBFFE94D"/>
    <w:rsid w:val="FCE75065"/>
    <w:rsid w:val="FDFB5A91"/>
    <w:rsid w:val="FF3CD803"/>
    <w:rsid w:val="FF7A1FEA"/>
    <w:rsid w:val="FFCB32B1"/>
    <w:rsid w:val="FFFFCFF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qFormat/>
    <w:uiPriority w:val="0"/>
    <w:rPr>
      <w:rFonts w:hint="eastAsia" w:ascii="宋体" w:hAnsi="宋体" w:eastAsia="宋体" w:cs="宋体"/>
      <w:color w:val="000000"/>
      <w:sz w:val="22"/>
      <w:szCs w:val="22"/>
      <w:u w:val="single"/>
    </w:rPr>
  </w:style>
  <w:style w:type="character" w:customStyle="1" w:styleId="7">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198</Words>
  <Characters>1129</Characters>
  <Lines>9</Lines>
  <Paragraphs>2</Paragraphs>
  <TotalTime>0</TotalTime>
  <ScaleCrop>false</ScaleCrop>
  <LinksUpToDate>false</LinksUpToDate>
  <CharactersWithSpaces>1325</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2026-07-13T17:12:00Z</dcterms:created>
  <dc:creator>羊坊店</dc:creator>
  <cp:lastModifiedBy>网站编辑部</cp:lastModifiedBy>
  <cp:lastPrinted>2026-07-25T02:56:28Z</cp:lastPrinted>
  <dcterms:modified xsi:type="dcterms:W3CDTF">2026-07-27T01:12:36Z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y fmtid="{D5CDD505-2E9C-101B-9397-08002B2CF9AE}" pid="3" name="ICV">
    <vt:lpwstr>B5A3EE4F6CE081B032F04E6A3D1BE137_43</vt:lpwstr>
  </property>
</Properties>
</file>