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912" w:firstLineChars="200"/>
        <w:jc w:val="center"/>
        <w:textAlignment w:val="auto"/>
        <w:rPr>
          <w:rFonts w:hint="eastAsia" w:ascii="方正小标宋简体" w:hAnsi="方正小标宋简体" w:eastAsia="方正小标宋简体" w:cs="方正小标宋简体"/>
          <w:b w:val="0"/>
          <w:bCs w:val="0"/>
          <w:i w:val="0"/>
          <w:iCs w:val="0"/>
          <w:caps w:val="0"/>
          <w:spacing w:val="8"/>
          <w:kern w:val="2"/>
          <w:sz w:val="44"/>
          <w:szCs w:val="44"/>
          <w:shd w:val="clear" w:fill="FFFFFF"/>
          <w:lang w:val="en-US" w:eastAsia="zh-CN" w:bidi="ar-SA"/>
        </w:rPr>
      </w:pPr>
      <w:r>
        <w:rPr>
          <w:rFonts w:hint="eastAsia" w:ascii="方正小标宋简体" w:hAnsi="方正小标宋简体" w:eastAsia="方正小标宋简体" w:cs="方正小标宋简体"/>
          <w:b w:val="0"/>
          <w:bCs w:val="0"/>
          <w:i w:val="0"/>
          <w:iCs w:val="0"/>
          <w:caps w:val="0"/>
          <w:spacing w:val="8"/>
          <w:kern w:val="2"/>
          <w:sz w:val="44"/>
          <w:szCs w:val="44"/>
          <w:shd w:val="clear" w:fill="FFFFFF"/>
          <w:lang w:val="en-US" w:eastAsia="zh-CN" w:bidi="ar-SA"/>
        </w:rPr>
        <w:t>2026年05月直播稿</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hint="eastAsia" w:asciiTheme="minorEastAsia" w:hAnsiTheme="minorEastAsia" w:cstheme="minorEastAsia"/>
          <w:b/>
          <w:bCs/>
          <w:i w:val="0"/>
          <w:iCs w:val="0"/>
          <w:caps w:val="0"/>
          <w:spacing w:val="8"/>
          <w:kern w:val="2"/>
          <w:sz w:val="36"/>
          <w:szCs w:val="36"/>
          <w:highlight w:val="red"/>
          <w:shd w:val="clear" w:fill="FFFFFF"/>
          <w:lang w:val="en-US" w:eastAsia="zh-CN" w:bidi="ar-SA"/>
        </w:rPr>
      </w:pPr>
      <w:r>
        <w:rPr>
          <w:rFonts w:hint="eastAsia" w:asciiTheme="minorEastAsia" w:hAnsiTheme="minorEastAsia" w:cstheme="minorEastAsia"/>
          <w:b/>
          <w:bCs/>
          <w:i w:val="0"/>
          <w:iCs w:val="0"/>
          <w:caps w:val="0"/>
          <w:spacing w:val="8"/>
          <w:kern w:val="2"/>
          <w:sz w:val="36"/>
          <w:szCs w:val="36"/>
          <w:highlight w:val="red"/>
          <w:shd w:val="clear" w:fill="FFFFFF"/>
          <w:lang w:val="en-US" w:eastAsia="zh-CN" w:bidi="ar-SA"/>
        </w:rPr>
        <w:t>暖场视频：《嘟市税说》8′03</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hint="default"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【开场】</w:t>
      </w:r>
    </w:p>
    <w:p>
      <w:pPr>
        <w:keepNext w:val="0"/>
        <w:keepLines w:val="0"/>
        <w:pageBreakBefore w:val="0"/>
        <w:widowControl w:val="0"/>
        <w:kinsoku/>
        <w:wordWrap/>
        <w:overflowPunct/>
        <w:topLinePunct w:val="0"/>
        <w:autoSpaceDE/>
        <w:autoSpaceDN/>
        <w:bidi w:val="0"/>
        <w:adjustRightInd w:val="0"/>
        <w:snapToGrid w:val="0"/>
        <w:spacing w:line="240" w:lineRule="auto"/>
        <w:ind w:firstLine="480" w:firstLineChars="200"/>
        <w:jc w:val="left"/>
        <w:textAlignment w:val="auto"/>
        <w:rPr>
          <w:rFonts w:hint="eastAsia" w:asciiTheme="minorEastAsia" w:hAnsiTheme="minorEastAsia" w:eastAsiaTheme="minorEastAsia" w:cstheme="minorEastAsia"/>
          <w:b w:val="0"/>
          <w:bCs w:val="0"/>
          <w:i w:val="0"/>
          <w:iCs w:val="0"/>
          <w:color w:val="auto"/>
          <w:kern w:val="0"/>
          <w:sz w:val="24"/>
          <w:szCs w:val="24"/>
          <w:highlight w:val="none"/>
          <w:vertAlign w:val="baseline"/>
          <w:lang w:val="en-US" w:eastAsia="zh-CN" w:bidi="ar-SA"/>
        </w:rPr>
      </w:pPr>
      <w:r>
        <w:rPr>
          <w:rFonts w:hint="eastAsia" w:asciiTheme="minorEastAsia" w:hAnsiTheme="minorEastAsia" w:cstheme="minorEastAsia"/>
          <w:b w:val="0"/>
          <w:bCs w:val="0"/>
          <w:i w:val="0"/>
          <w:iCs w:val="0"/>
          <w:color w:val="auto"/>
          <w:kern w:val="0"/>
          <w:sz w:val="24"/>
          <w:szCs w:val="24"/>
          <w:highlight w:val="none"/>
          <w:vertAlign w:val="baseline"/>
          <w:lang w:val="en-US" w:eastAsia="zh-CN" w:bidi="ar-SA"/>
        </w:rPr>
        <w:t>张一鹏</w:t>
      </w:r>
      <w:r>
        <w:rPr>
          <w:rFonts w:hint="eastAsia" w:asciiTheme="minorEastAsia" w:hAnsiTheme="minorEastAsia" w:eastAsiaTheme="minorEastAsia" w:cstheme="minorEastAsia"/>
          <w:b w:val="0"/>
          <w:bCs w:val="0"/>
          <w:i w:val="0"/>
          <w:iCs w:val="0"/>
          <w:color w:val="auto"/>
          <w:kern w:val="0"/>
          <w:sz w:val="24"/>
          <w:szCs w:val="24"/>
          <w:highlight w:val="none"/>
          <w:vertAlign w:val="baseline"/>
          <w:lang w:val="en-US" w:eastAsia="zh-CN" w:bidi="ar-SA"/>
        </w:rPr>
        <w:t>：各位纳税人</w:t>
      </w:r>
      <w:r>
        <w:rPr>
          <w:rFonts w:hint="eastAsia" w:asciiTheme="minorEastAsia" w:hAnsiTheme="minorEastAsia" w:cstheme="minorEastAsia"/>
          <w:b w:val="0"/>
          <w:bCs w:val="0"/>
          <w:i w:val="0"/>
          <w:iCs w:val="0"/>
          <w:color w:val="auto"/>
          <w:kern w:val="0"/>
          <w:sz w:val="24"/>
          <w:szCs w:val="24"/>
          <w:highlight w:val="none"/>
          <w:vertAlign w:val="baseline"/>
          <w:lang w:val="en-US" w:eastAsia="zh-CN" w:bidi="ar-SA"/>
        </w:rPr>
        <w:t>、</w:t>
      </w:r>
      <w:r>
        <w:rPr>
          <w:rFonts w:hint="eastAsia" w:asciiTheme="minorEastAsia" w:hAnsiTheme="minorEastAsia" w:eastAsiaTheme="minorEastAsia" w:cstheme="minorEastAsia"/>
          <w:b w:val="0"/>
          <w:bCs w:val="0"/>
          <w:i w:val="0"/>
          <w:iCs w:val="0"/>
          <w:color w:val="auto"/>
          <w:kern w:val="0"/>
          <w:sz w:val="24"/>
          <w:szCs w:val="24"/>
          <w:highlight w:val="none"/>
          <w:vertAlign w:val="baseline"/>
          <w:lang w:val="en-US" w:eastAsia="zh-CN" w:bidi="ar-SA"/>
        </w:rPr>
        <w:t>缴费人</w:t>
      </w:r>
      <w:r>
        <w:rPr>
          <w:rFonts w:hint="eastAsia" w:asciiTheme="minorEastAsia" w:hAnsiTheme="minorEastAsia" w:cstheme="minorEastAsia"/>
          <w:b w:val="0"/>
          <w:bCs w:val="0"/>
          <w:i w:val="0"/>
          <w:iCs w:val="0"/>
          <w:color w:val="auto"/>
          <w:kern w:val="0"/>
          <w:sz w:val="24"/>
          <w:szCs w:val="24"/>
          <w:highlight w:val="none"/>
          <w:vertAlign w:val="baseline"/>
          <w:lang w:val="en-US" w:eastAsia="zh-CN" w:bidi="ar-SA"/>
        </w:rPr>
        <w:t>朋友们</w:t>
      </w:r>
      <w:r>
        <w:rPr>
          <w:rFonts w:hint="eastAsia" w:asciiTheme="minorEastAsia" w:hAnsiTheme="minorEastAsia" w:eastAsiaTheme="minorEastAsia" w:cstheme="minorEastAsia"/>
          <w:b w:val="0"/>
          <w:bCs w:val="0"/>
          <w:i w:val="0"/>
          <w:iCs w:val="0"/>
          <w:color w:val="auto"/>
          <w:kern w:val="0"/>
          <w:sz w:val="24"/>
          <w:szCs w:val="24"/>
          <w:highlight w:val="none"/>
          <w:vertAlign w:val="baseline"/>
          <w:lang w:val="en-US" w:eastAsia="zh-CN" w:bidi="ar-SA"/>
        </w:rPr>
        <w:t>，</w:t>
      </w:r>
      <w:r>
        <w:rPr>
          <w:rFonts w:hint="eastAsia" w:asciiTheme="minorEastAsia" w:hAnsiTheme="minorEastAsia" w:cstheme="minorEastAsia"/>
          <w:b w:val="0"/>
          <w:bCs w:val="0"/>
          <w:i w:val="0"/>
          <w:iCs w:val="0"/>
          <w:color w:val="auto"/>
          <w:kern w:val="0"/>
          <w:sz w:val="24"/>
          <w:szCs w:val="24"/>
          <w:highlight w:val="none"/>
          <w:vertAlign w:val="baseline"/>
          <w:lang w:val="en-US" w:eastAsia="zh-CN" w:bidi="ar-SA"/>
        </w:rPr>
        <w:t>大家好，今天是2026年5月13日，这里是三燕古都辽宁朝阳，欢迎大家陆续进入朝阳税务可视答疑直播间，</w:t>
      </w:r>
      <w:r>
        <w:rPr>
          <w:rFonts w:hint="eastAsia" w:asciiTheme="minorEastAsia" w:hAnsiTheme="minorEastAsia" w:eastAsiaTheme="minorEastAsia" w:cstheme="minorEastAsia"/>
          <w:b w:val="0"/>
          <w:bCs w:val="0"/>
          <w:i w:val="0"/>
          <w:iCs w:val="0"/>
          <w:color w:val="auto"/>
          <w:kern w:val="0"/>
          <w:sz w:val="24"/>
          <w:szCs w:val="24"/>
          <w:highlight w:val="none"/>
          <w:vertAlign w:val="baseline"/>
          <w:lang w:val="en-US" w:eastAsia="zh-CN" w:bidi="ar-SA"/>
        </w:rPr>
        <w:t>我是</w:t>
      </w:r>
      <w:r>
        <w:rPr>
          <w:rFonts w:hint="eastAsia" w:asciiTheme="minorEastAsia" w:hAnsiTheme="minorEastAsia" w:cstheme="minorEastAsia"/>
          <w:b w:val="0"/>
          <w:bCs w:val="0"/>
          <w:i w:val="0"/>
          <w:iCs w:val="0"/>
          <w:color w:val="auto"/>
          <w:kern w:val="0"/>
          <w:sz w:val="24"/>
          <w:szCs w:val="24"/>
          <w:highlight w:val="none"/>
          <w:vertAlign w:val="baseline"/>
          <w:lang w:val="en-US" w:eastAsia="zh-CN" w:bidi="ar-SA"/>
        </w:rPr>
        <w:t>这次答疑的</w:t>
      </w:r>
      <w:r>
        <w:rPr>
          <w:rFonts w:hint="eastAsia" w:asciiTheme="minorEastAsia" w:hAnsiTheme="minorEastAsia" w:eastAsiaTheme="minorEastAsia" w:cstheme="minorEastAsia"/>
          <w:b w:val="0"/>
          <w:bCs w:val="0"/>
          <w:i w:val="0"/>
          <w:iCs w:val="0"/>
          <w:color w:val="auto"/>
          <w:kern w:val="0"/>
          <w:sz w:val="24"/>
          <w:szCs w:val="24"/>
          <w:highlight w:val="none"/>
          <w:vertAlign w:val="baseline"/>
          <w:lang w:val="en-US" w:eastAsia="zh-CN" w:bidi="ar-SA"/>
        </w:rPr>
        <w:t>讲解员</w:t>
      </w:r>
      <w:r>
        <w:rPr>
          <w:rFonts w:hint="eastAsia" w:asciiTheme="minorEastAsia" w:hAnsiTheme="minorEastAsia" w:cstheme="minorEastAsia"/>
          <w:b w:val="0"/>
          <w:bCs w:val="0"/>
          <w:i w:val="0"/>
          <w:iCs w:val="0"/>
          <w:color w:val="auto"/>
          <w:kern w:val="0"/>
          <w:sz w:val="24"/>
          <w:szCs w:val="24"/>
          <w:highlight w:val="none"/>
          <w:vertAlign w:val="baseline"/>
          <w:lang w:val="en-US" w:eastAsia="zh-CN" w:bidi="ar-SA"/>
        </w:rPr>
        <w:t>张一鹏</w:t>
      </w:r>
      <w:r>
        <w:rPr>
          <w:rFonts w:hint="eastAsia" w:asciiTheme="minorEastAsia" w:hAnsiTheme="minorEastAsia" w:eastAsiaTheme="minorEastAsia" w:cstheme="minorEastAsia"/>
          <w:b w:val="0"/>
          <w:bCs w:val="0"/>
          <w:i w:val="0"/>
          <w:iCs w:val="0"/>
          <w:color w:val="auto"/>
          <w:kern w:val="0"/>
          <w:sz w:val="24"/>
          <w:szCs w:val="24"/>
          <w:highlight w:val="none"/>
          <w:vertAlign w:val="baseli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12" w:firstLineChars="200"/>
        <w:textAlignment w:val="auto"/>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董萱：大家好，我是讲解员董萱。辽宁朝阳是第一朵花盛开的地方，是第一只鸟飞起的地方，欢迎大家关注辽宁朝阳，关注辽宁朝阳税务，关注我们的可视答疑。</w:t>
      </w:r>
    </w:p>
    <w:p>
      <w:pPr>
        <w:keepNext w:val="0"/>
        <w:keepLines w:val="0"/>
        <w:pageBreakBefore w:val="0"/>
        <w:widowControl w:val="0"/>
        <w:kinsoku/>
        <w:wordWrap/>
        <w:overflowPunct/>
        <w:topLinePunct w:val="0"/>
        <w:autoSpaceDE/>
        <w:autoSpaceDN/>
        <w:bidi w:val="0"/>
        <w:adjustRightInd w:val="0"/>
        <w:snapToGrid w:val="0"/>
        <w:spacing w:line="240" w:lineRule="auto"/>
        <w:ind w:firstLine="480" w:firstLineChars="200"/>
        <w:jc w:val="left"/>
        <w:textAlignment w:val="auto"/>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pPr>
      <w:r>
        <w:rPr>
          <w:rFonts w:hint="eastAsia" w:asciiTheme="minorEastAsia" w:hAnsiTheme="minorEastAsia" w:cstheme="minorEastAsia"/>
          <w:b w:val="0"/>
          <w:bCs w:val="0"/>
          <w:i w:val="0"/>
          <w:iCs w:val="0"/>
          <w:color w:val="auto"/>
          <w:kern w:val="0"/>
          <w:sz w:val="24"/>
          <w:szCs w:val="24"/>
          <w:highlight w:val="none"/>
          <w:vertAlign w:val="baseline"/>
          <w:lang w:val="en-US" w:eastAsia="zh-CN" w:bidi="ar-SA"/>
        </w:rPr>
        <w:t>张一鹏：是的，欢迎大家走进国家税务总局朝阳县税务局5月的云端涉税答疑直播间，我和我的搭档董萱非常高兴以可视答疑直播的形式见到大家，5月恰逢民法典普法宣传月，我们紧扣最新税费优惠政策、个税汇算、数电票实操、申报缴费高频难题，以实时互动答疑的形式，打通办税服务“最后一公里</w:t>
      </w:r>
      <w:bookmarkStart w:id="0" w:name="_GoBack"/>
      <w:bookmarkEnd w:id="0"/>
      <w:r>
        <w:rPr>
          <w:rFonts w:hint="eastAsia" w:asciiTheme="minorEastAsia" w:hAnsiTheme="minorEastAsia" w:cstheme="minorEastAsia"/>
          <w:b w:val="0"/>
          <w:bCs w:val="0"/>
          <w:i w:val="0"/>
          <w:iCs w:val="0"/>
          <w:color w:val="auto"/>
          <w:kern w:val="0"/>
          <w:sz w:val="24"/>
          <w:szCs w:val="24"/>
          <w:highlight w:val="none"/>
          <w:vertAlign w:val="baseline"/>
          <w:lang w:val="en-US" w:eastAsia="zh-CN" w:bidi="ar-SA"/>
        </w:rPr>
        <w:t>”。大家有任何疑问，随时在评论区留言，小助手实时回应，我们也会抽取高频问题重点拆解，</w:t>
      </w:r>
      <w:r>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t>欢迎陆续进入直播间的朋友</w:t>
      </w:r>
      <w:r>
        <w:rPr>
          <w:rFonts w:hint="eastAsia" w:asciiTheme="minorEastAsia" w:hAnsiTheme="minorEastAsia" w:cstheme="minorEastAsia"/>
          <w:b w:val="0"/>
          <w:bCs w:val="0"/>
          <w:i w:val="0"/>
          <w:iCs w:val="0"/>
          <w:color w:val="auto"/>
          <w:kern w:val="2"/>
          <w:sz w:val="24"/>
          <w:szCs w:val="24"/>
          <w:highlight w:val="none"/>
          <w:vertAlign w:val="baseli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12" w:firstLineChars="200"/>
        <w:textAlignment w:val="auto"/>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董：没错，随着社会的发展，我们税务部门在以税收现代化，服务中国式现代化的火热实践中，始终坚持着改革创新，在税收征管数字化升级和智能化改造上，取得了重要进展，随着</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新</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电子税务局的上线，咱们不少纳税人缴费人朋友已经陆续使用并办理了相关涉税业务，从大家的实际反馈来看，都体验到了新电子税务局的合理和便利。</w:t>
      </w:r>
    </w:p>
    <w:p>
      <w:pPr>
        <w:pStyle w:val="3"/>
        <w:keepNext w:val="0"/>
        <w:keepLines w:val="0"/>
        <w:pageBreakBefore w:val="0"/>
        <w:widowControl w:val="0"/>
        <w:kinsoku/>
        <w:wordWrap/>
        <w:overflowPunct/>
        <w:topLinePunct w:val="0"/>
        <w:autoSpaceDE/>
        <w:autoSpaceDN/>
        <w:bidi w:val="0"/>
        <w:adjustRightInd w:val="0"/>
        <w:snapToGrid w:val="0"/>
        <w:spacing w:line="240" w:lineRule="auto"/>
        <w:ind w:firstLine="640"/>
        <w:textAlignment w:val="auto"/>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pPr>
      <w:r>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t>张：是的，不过随着日常工作的开展，我们发现纳税人在办理涉税业务过程中 也会不可避免地遇到一些操作 或是政策适用上的问题，如果遇到类似情况，还需纳税人及时与办税服务厅、税源管理部门沟通解决。今天我们会对大家提出的问题进行解答，我们的工作人员也会在评论区发布问题的答案。</w:t>
      </w:r>
    </w:p>
    <w:p>
      <w:pPr>
        <w:pStyle w:val="3"/>
        <w:keepNext w:val="0"/>
        <w:keepLines w:val="0"/>
        <w:pageBreakBefore w:val="0"/>
        <w:widowControl w:val="0"/>
        <w:kinsoku/>
        <w:wordWrap/>
        <w:overflowPunct/>
        <w:topLinePunct w:val="0"/>
        <w:autoSpaceDE/>
        <w:autoSpaceDN/>
        <w:bidi w:val="0"/>
        <w:adjustRightInd w:val="0"/>
        <w:snapToGrid w:val="0"/>
        <w:spacing w:line="240" w:lineRule="auto"/>
        <w:ind w:firstLine="640"/>
        <w:textAlignment w:val="auto"/>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董：是的，欢迎大家在评论区与我们互动。我们本场的可视答疑将持续一个半小时左右，如果我们正在解答的问题您已经有所了解，也请您耐心等候。没有时间收看我们整场可视答疑的纳税人朋友也不用担心，您可以扫描我们的二维码进行回看。</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80" w:firstLineChars="200"/>
        <w:textAlignment w:val="auto"/>
        <w:rPr>
          <w:rFonts w:hint="eastAsia" w:asciiTheme="minorEastAsia" w:hAnsiTheme="minorEastAsia" w:cstheme="minorEastAsia"/>
          <w:b w:val="0"/>
          <w:bCs w:val="0"/>
          <w:i w:val="0"/>
          <w:iCs w:val="0"/>
          <w:color w:val="auto"/>
          <w:kern w:val="2"/>
          <w:sz w:val="24"/>
          <w:szCs w:val="24"/>
          <w:highlight w:val="none"/>
          <w:vertAlign w:val="baseline"/>
          <w:lang w:val="en-US" w:eastAsia="zh-CN" w:bidi="ar-SA"/>
        </w:rPr>
      </w:pPr>
      <w:r>
        <w:rPr>
          <w:rFonts w:hint="eastAsia" w:asciiTheme="minorEastAsia" w:hAnsiTheme="minorEastAsia" w:cstheme="minorEastAsia"/>
          <w:b w:val="0"/>
          <w:bCs w:val="0"/>
          <w:i w:val="0"/>
          <w:iCs w:val="0"/>
          <w:color w:val="auto"/>
          <w:kern w:val="2"/>
          <w:sz w:val="24"/>
          <w:szCs w:val="24"/>
          <w:highlight w:val="none"/>
          <w:vertAlign w:val="baseline"/>
          <w:lang w:val="en-US" w:eastAsia="zh-CN" w:bidi="ar-SA"/>
        </w:rPr>
        <w:t>张</w:t>
      </w:r>
      <w:r>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t>:</w:t>
      </w:r>
      <w:r>
        <w:rPr>
          <w:rFonts w:hint="eastAsia" w:asciiTheme="minorEastAsia" w:hAnsiTheme="minorEastAsia" w:cstheme="minorEastAsia"/>
          <w:b w:val="0"/>
          <w:bCs w:val="0"/>
          <w:i w:val="0"/>
          <w:iCs w:val="0"/>
          <w:color w:val="auto"/>
          <w:kern w:val="2"/>
          <w:sz w:val="24"/>
          <w:szCs w:val="24"/>
          <w:highlight w:val="none"/>
          <w:vertAlign w:val="baseline"/>
          <w:lang w:val="en-US" w:eastAsia="zh-CN" w:bidi="ar-SA"/>
        </w:rPr>
        <w:t>是的</w:t>
      </w:r>
      <w:r>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t>,除了观看回放,我们“朝阳税务”</w:t>
      </w:r>
      <w:r>
        <w:rPr>
          <w:rFonts w:hint="eastAsia" w:asciiTheme="minorEastAsia" w:hAnsiTheme="minorEastAsia" w:cstheme="minorEastAsia"/>
          <w:b w:val="0"/>
          <w:bCs w:val="0"/>
          <w:i w:val="0"/>
          <w:iCs w:val="0"/>
          <w:color w:val="auto"/>
          <w:kern w:val="2"/>
          <w:sz w:val="24"/>
          <w:szCs w:val="24"/>
          <w:highlight w:val="none"/>
          <w:vertAlign w:val="baseline"/>
          <w:lang w:val="en-US" w:eastAsia="zh-CN" w:bidi="ar-SA"/>
        </w:rPr>
        <w:t>微信</w:t>
      </w:r>
      <w:r>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t>公众号也会发布最新的税务知识和税收政策</w:t>
      </w:r>
      <w:r>
        <w:rPr>
          <w:rFonts w:hint="eastAsia" w:asciiTheme="minorEastAsia" w:hAnsiTheme="minorEastAsia" w:cstheme="minorEastAsia"/>
          <w:b w:val="0"/>
          <w:bCs w:val="0"/>
          <w:i w:val="0"/>
          <w:iCs w:val="0"/>
          <w:color w:val="auto"/>
          <w:kern w:val="2"/>
          <w:sz w:val="24"/>
          <w:szCs w:val="24"/>
          <w:highlight w:val="none"/>
          <w:vertAlign w:val="baseline"/>
          <w:lang w:val="en-US" w:eastAsia="zh-CN" w:bidi="ar-SA"/>
        </w:rPr>
        <w:t>解读</w:t>
      </w:r>
      <w:r>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t>,没有关注的</w:t>
      </w:r>
      <w:r>
        <w:rPr>
          <w:rFonts w:hint="eastAsia" w:asciiTheme="minorEastAsia" w:hAnsiTheme="minorEastAsia" w:cstheme="minorEastAsia"/>
          <w:b w:val="0"/>
          <w:bCs w:val="0"/>
          <w:i w:val="0"/>
          <w:iCs w:val="0"/>
          <w:color w:val="auto"/>
          <w:kern w:val="2"/>
          <w:sz w:val="24"/>
          <w:szCs w:val="24"/>
          <w:highlight w:val="none"/>
          <w:vertAlign w:val="baseline"/>
          <w:lang w:val="en-US" w:eastAsia="zh-CN" w:bidi="ar-SA"/>
        </w:rPr>
        <w:t>朋友</w:t>
      </w:r>
      <w:r>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t>可以</w:t>
      </w:r>
      <w:r>
        <w:rPr>
          <w:rFonts w:hint="eastAsia" w:asciiTheme="minorEastAsia" w:hAnsiTheme="minorEastAsia" w:cstheme="minorEastAsia"/>
          <w:b w:val="0"/>
          <w:bCs w:val="0"/>
          <w:i w:val="0"/>
          <w:iCs w:val="0"/>
          <w:color w:val="auto"/>
          <w:kern w:val="2"/>
          <w:sz w:val="24"/>
          <w:szCs w:val="24"/>
          <w:highlight w:val="none"/>
          <w:vertAlign w:val="baseline"/>
          <w:lang w:val="en-US" w:eastAsia="zh-CN" w:bidi="ar-SA"/>
        </w:rPr>
        <w:t>在微信搜索“朝阳税务”并关注我们的公众号</w:t>
      </w:r>
      <w:r>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t>。</w:t>
      </w:r>
      <w:r>
        <w:rPr>
          <w:rFonts w:hint="eastAsia" w:asciiTheme="minorEastAsia" w:hAnsiTheme="minorEastAsia" w:cstheme="minorEastAsia"/>
          <w:b w:val="0"/>
          <w:bCs w:val="0"/>
          <w:i w:val="0"/>
          <w:iCs w:val="0"/>
          <w:color w:val="auto"/>
          <w:kern w:val="2"/>
          <w:sz w:val="24"/>
          <w:szCs w:val="24"/>
          <w:highlight w:val="none"/>
          <w:vertAlign w:val="baseline"/>
          <w:lang w:val="en-US" w:eastAsia="zh-CN" w:bidi="ar-SA"/>
        </w:rPr>
        <w:t>那就让我们用一个小视频，来开启今天的可视答疑直播。</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12" w:firstLineChars="200"/>
        <w:textAlignment w:val="auto"/>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董：请看视频</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377" w:hanging="377" w:hangingChars="100"/>
        <w:textAlignment w:val="auto"/>
        <w:rPr>
          <w:rFonts w:hint="default" w:asciiTheme="minorEastAsia" w:hAnsiTheme="minorEastAsia" w:eastAsiaTheme="minorEastAsia" w:cstheme="minorEastAsia"/>
          <w:b/>
          <w:bCs/>
          <w:i w:val="0"/>
          <w:iCs w:val="0"/>
          <w:caps w:val="0"/>
          <w:color w:val="auto"/>
          <w:spacing w:val="8"/>
          <w:kern w:val="2"/>
          <w:sz w:val="36"/>
          <w:szCs w:val="36"/>
          <w:highlight w:val="red"/>
          <w:shd w:val="clear" w:fill="FFFFFF"/>
          <w:lang w:val="en-US" w:eastAsia="zh-CN" w:bidi="ar-SA"/>
        </w:rPr>
      </w:pPr>
      <w:r>
        <w:rPr>
          <w:rFonts w:hint="eastAsia" w:asciiTheme="minorEastAsia" w:hAnsiTheme="minorEastAsia" w:cstheme="minorEastAsia"/>
          <w:b/>
          <w:bCs/>
          <w:i w:val="0"/>
          <w:iCs w:val="0"/>
          <w:caps w:val="0"/>
          <w:color w:val="auto"/>
          <w:spacing w:val="8"/>
          <w:kern w:val="2"/>
          <w:sz w:val="36"/>
          <w:szCs w:val="36"/>
          <w:highlight w:val="red"/>
          <w:shd w:val="clear" w:fill="FFFFFF"/>
          <w:lang w:val="en-US" w:eastAsia="zh-CN" w:bidi="ar-SA"/>
        </w:rPr>
        <w:t>插入视频《房产税如何申报》 3′58</w:t>
      </w:r>
    </w:p>
    <w:p>
      <w:pPr>
        <w:pStyle w:val="3"/>
        <w:keepNext w:val="0"/>
        <w:keepLines w:val="0"/>
        <w:pageBreakBefore w:val="0"/>
        <w:widowControl w:val="0"/>
        <w:kinsoku/>
        <w:wordWrap/>
        <w:overflowPunct/>
        <w:topLinePunct w:val="0"/>
        <w:autoSpaceDE/>
        <w:autoSpaceDN/>
        <w:bidi w:val="0"/>
        <w:adjustRightInd w:val="0"/>
        <w:snapToGrid w:val="0"/>
        <w:spacing w:line="240" w:lineRule="auto"/>
        <w:ind w:firstLine="640"/>
        <w:textAlignment w:val="auto"/>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pPr>
      <w:r>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t>张:欢迎大家回来，屏幕前的朋友们，您在办理涉税业务过程中遇到了哪些问题，都可以在评论区向我们提问，董萱和我，还有后台的答疑小助手们，都会为您解答。</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12" w:firstLineChars="200"/>
        <w:textAlignment w:val="auto"/>
        <w:rPr>
          <w:rFonts w:hint="default" w:asciiTheme="minorEastAsia" w:hAnsiTheme="minorEastAsia" w:eastAsiaTheme="minorEastAsia" w:cstheme="minorEastAsia"/>
          <w:b w:val="0"/>
          <w:bCs w:val="0"/>
          <w:i w:val="0"/>
          <w:iCs w:val="0"/>
          <w:caps w:val="0"/>
          <w:color w:val="0000FF"/>
          <w:spacing w:val="8"/>
          <w:kern w:val="2"/>
          <w:sz w:val="24"/>
          <w:szCs w:val="24"/>
          <w:highlight w:val="none"/>
          <w:shd w:val="clear" w:fill="FFFFFF"/>
          <w:lang w:val="en-US" w:eastAsia="zh-CN" w:bidi="ar-SA"/>
        </w:rPr>
      </w:pP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1.董：欢迎大家。那么</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一鹏</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，我们</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先</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来看</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第一位朋友的问题</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他的问题是</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个人所得税有哪些专项附加扣除？</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请你来解答一下吧。</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12" w:firstLineChars="200"/>
        <w:textAlignment w:val="auto"/>
        <w:rPr>
          <w:rFonts w:hint="eastAsia" w:asciiTheme="minorEastAsia" w:hAnsiTheme="minorEastAsia" w:eastAsia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张</w:t>
      </w:r>
      <w:r>
        <w:rPr>
          <w:rFonts w:hint="eastAsia" w:asciiTheme="minorEastAsia" w:hAnsiTheme="minorEastAsia" w:eastAsiaTheme="minorEastAsia" w:cstheme="minorEastAsia"/>
          <w:b w:val="0"/>
          <w:bCs w:val="0"/>
          <w:i w:val="0"/>
          <w:iCs w:val="0"/>
          <w:caps w:val="0"/>
          <w:color w:val="auto"/>
          <w:spacing w:val="8"/>
          <w:kern w:val="2"/>
          <w:sz w:val="24"/>
          <w:szCs w:val="24"/>
          <w:highlight w:val="none"/>
          <w:shd w:val="clear" w:fill="FFFFFF"/>
          <w:lang w:val="en-US" w:eastAsia="zh-CN" w:bidi="ar-SA"/>
        </w:rPr>
        <w:t>:好的，</w:t>
      </w: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董萱</w:t>
      </w:r>
      <w:r>
        <w:rPr>
          <w:rFonts w:hint="eastAsia" w:asciiTheme="minorEastAsia" w:hAnsiTheme="minorEastAsia" w:eastAsiaTheme="minorEastAsia" w:cstheme="minorEastAsia"/>
          <w:b w:val="0"/>
          <w:bCs w:val="0"/>
          <w:i w:val="0"/>
          <w:iCs w:val="0"/>
          <w:caps w:val="0"/>
          <w:color w:val="auto"/>
          <w:spacing w:val="8"/>
          <w:kern w:val="2"/>
          <w:sz w:val="24"/>
          <w:szCs w:val="24"/>
          <w:highlight w:val="none"/>
          <w:shd w:val="clear" w:fill="FFFFFF"/>
          <w:lang w:val="en-US" w:eastAsia="zh-CN" w:bidi="ar-SA"/>
        </w:rPr>
        <w:t>。</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default"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pPr>
      <w:r>
        <w:rPr>
          <w:rFonts w:hint="eastAsia" w:asciiTheme="minorEastAsia" w:hAnsiTheme="minorEastAsia" w:cstheme="minorEastAsia"/>
          <w:b w:val="0"/>
          <w:bCs w:val="0"/>
          <w:i w:val="0"/>
          <w:iCs w:val="0"/>
          <w:color w:val="auto"/>
          <w:kern w:val="2"/>
          <w:sz w:val="24"/>
          <w:szCs w:val="24"/>
          <w:highlight w:val="none"/>
          <w:vertAlign w:val="baseline"/>
          <w:lang w:val="en-US" w:eastAsia="zh-CN" w:bidi="ar-SA"/>
        </w:rPr>
        <w:t>这位朋友，专项附加扣除一共有7条，分别为子女教育专项附加扣除、3岁以下婴幼儿专项附加扣除、赡养老人专项附加扣除、住房贷款专项附加扣除、住房租金专项附加扣除、继续教育专项附加扣除和大病医疗专项附加扣除。</w:t>
      </w:r>
    </w:p>
    <w:p>
      <w:pPr>
        <w:keepNext w:val="0"/>
        <w:keepLines w:val="0"/>
        <w:pageBreakBefore w:val="0"/>
        <w:widowControl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2.</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董：</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是的，</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我们看到有很多纳税人朋友</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已经</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陆续进入到了我们的答疑平台，并开始提问了</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。这是一个有关高新技术产品的问题，</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这个问题是</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“高新技术产品服务与主要产品服务的区别是什么？”一鹏你来解答一下吧。</w:t>
      </w:r>
    </w:p>
    <w:p>
      <w:pPr>
        <w:keepNext w:val="0"/>
        <w:keepLines w:val="0"/>
        <w:pageBreakBefore w:val="0"/>
        <w:widowControl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张：好的，董萱。是这样的，高新技术产品服务是指对其发挥核心支持作用的技术，属于国家重点支持的高新技术领域规定范围的产品服务。</w:t>
      </w:r>
    </w:p>
    <w:p>
      <w:pPr>
        <w:keepNext w:val="0"/>
        <w:keepLines w:val="0"/>
        <w:pageBreakBefore w:val="0"/>
        <w:widowControl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而主要产品服务则是指高新技术产品服务中，拥有在技术上发挥核心支持作用的知识产权的所有权且收入之和在企业同期高新技术产品服务收入中超过50%的产品服务。</w:t>
      </w:r>
    </w:p>
    <w:p>
      <w:pPr>
        <w:keepNext w:val="0"/>
        <w:keepLines w:val="0"/>
        <w:pageBreakBefore w:val="0"/>
        <w:widowControl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0070C0"/>
          <w:spacing w:val="8"/>
          <w:sz w:val="24"/>
          <w:szCs w:val="24"/>
          <w:highlight w:val="none"/>
          <w:shd w:val="clear" w:fill="FFFFFF"/>
          <w:lang w:val="en-US" w:eastAsia="zh-CN"/>
        </w:rPr>
      </w:pPr>
      <w:r>
        <w:rPr>
          <w:rFonts w:hint="eastAsia" w:asciiTheme="minorEastAsia" w:hAnsiTheme="minorEastAsia" w:cstheme="minorEastAsia"/>
          <w:b w:val="0"/>
          <w:bCs w:val="0"/>
          <w:i w:val="0"/>
          <w:iCs w:val="0"/>
          <w:caps w:val="0"/>
          <w:color w:val="0070C0"/>
          <w:spacing w:val="8"/>
          <w:sz w:val="24"/>
          <w:szCs w:val="24"/>
          <w:highlight w:val="none"/>
          <w:shd w:val="clear" w:fill="FFFFFF"/>
          <w:lang w:val="en-US" w:eastAsia="zh-CN"/>
        </w:rPr>
        <w:t>3</w:t>
      </w:r>
      <w:r>
        <w:rPr>
          <w:rFonts w:hint="eastAsia" w:asciiTheme="minorEastAsia" w:hAnsiTheme="minorEastAsia" w:eastAsiaTheme="minorEastAsia" w:cstheme="minorEastAsia"/>
          <w:b w:val="0"/>
          <w:bCs w:val="0"/>
          <w:i w:val="0"/>
          <w:iCs w:val="0"/>
          <w:caps w:val="0"/>
          <w:color w:val="0070C0"/>
          <w:spacing w:val="8"/>
          <w:sz w:val="24"/>
          <w:szCs w:val="24"/>
          <w:highlight w:val="none"/>
          <w:shd w:val="clear" w:fill="FFFFFF"/>
          <w:lang w:val="en-US" w:eastAsia="zh-CN"/>
        </w:rPr>
        <w:t>.</w:t>
      </w:r>
      <w:r>
        <w:rPr>
          <w:rFonts w:hint="eastAsia" w:asciiTheme="minorEastAsia" w:hAnsiTheme="minorEastAsia" w:cstheme="minorEastAsia"/>
          <w:b w:val="0"/>
          <w:bCs w:val="0"/>
          <w:i w:val="0"/>
          <w:iCs w:val="0"/>
          <w:caps w:val="0"/>
          <w:color w:val="0070C0"/>
          <w:spacing w:val="8"/>
          <w:sz w:val="24"/>
          <w:szCs w:val="24"/>
          <w:highlight w:val="none"/>
          <w:shd w:val="clear" w:fill="FFFFFF"/>
          <w:lang w:val="en-US" w:eastAsia="zh-CN"/>
        </w:rPr>
        <w:t>董</w:t>
      </w:r>
      <w:r>
        <w:rPr>
          <w:rFonts w:hint="eastAsia" w:asciiTheme="minorEastAsia" w:hAnsiTheme="minorEastAsia" w:eastAsiaTheme="minorEastAsia" w:cstheme="minorEastAsia"/>
          <w:b w:val="0"/>
          <w:bCs w:val="0"/>
          <w:i w:val="0"/>
          <w:iCs w:val="0"/>
          <w:caps w:val="0"/>
          <w:color w:val="0070C0"/>
          <w:spacing w:val="8"/>
          <w:sz w:val="24"/>
          <w:szCs w:val="24"/>
          <w:highlight w:val="none"/>
          <w:shd w:val="clear" w:fill="FFFFFF"/>
          <w:lang w:val="en-US" w:eastAsia="zh-CN"/>
        </w:rPr>
        <w:t>：</w:t>
      </w:r>
      <w:r>
        <w:rPr>
          <w:rFonts w:hint="eastAsia" w:asciiTheme="minorEastAsia" w:hAnsiTheme="minorEastAsia" w:cstheme="minorEastAsia"/>
          <w:b w:val="0"/>
          <w:bCs w:val="0"/>
          <w:i w:val="0"/>
          <w:iCs w:val="0"/>
          <w:caps w:val="0"/>
          <w:color w:val="0070C0"/>
          <w:spacing w:val="8"/>
          <w:sz w:val="24"/>
          <w:szCs w:val="24"/>
          <w:highlight w:val="none"/>
          <w:shd w:val="clear" w:fill="FFFFFF"/>
          <w:lang w:val="en-US" w:eastAsia="zh-CN"/>
        </w:rPr>
        <w:t>是</w:t>
      </w:r>
      <w:r>
        <w:rPr>
          <w:rFonts w:hint="eastAsia" w:asciiTheme="minorEastAsia" w:hAnsiTheme="minorEastAsia" w:eastAsiaTheme="minorEastAsia" w:cstheme="minorEastAsia"/>
          <w:b w:val="0"/>
          <w:bCs w:val="0"/>
          <w:i w:val="0"/>
          <w:iCs w:val="0"/>
          <w:caps w:val="0"/>
          <w:color w:val="0070C0"/>
          <w:spacing w:val="8"/>
          <w:sz w:val="24"/>
          <w:szCs w:val="24"/>
          <w:highlight w:val="none"/>
          <w:shd w:val="clear" w:fill="FFFFFF"/>
          <w:lang w:val="en-US" w:eastAsia="zh-CN"/>
        </w:rPr>
        <w:t>的，</w:t>
      </w:r>
      <w:r>
        <w:rPr>
          <w:rFonts w:hint="eastAsia" w:asciiTheme="minorEastAsia" w:hAnsiTheme="minorEastAsia" w:cstheme="minorEastAsia"/>
          <w:b w:val="0"/>
          <w:bCs w:val="0"/>
          <w:i w:val="0"/>
          <w:iCs w:val="0"/>
          <w:caps w:val="0"/>
          <w:color w:val="0070C0"/>
          <w:spacing w:val="8"/>
          <w:sz w:val="24"/>
          <w:szCs w:val="24"/>
          <w:highlight w:val="none"/>
          <w:shd w:val="clear" w:fill="FFFFFF"/>
          <w:lang w:val="en-US" w:eastAsia="zh-CN"/>
        </w:rPr>
        <w:t>请您了解一下。我们来看下一个问题</w:t>
      </w:r>
      <w:r>
        <w:rPr>
          <w:rFonts w:hint="eastAsia" w:asciiTheme="minorEastAsia" w:hAnsiTheme="minorEastAsia" w:eastAsiaTheme="minorEastAsia" w:cstheme="minorEastAsia"/>
          <w:b w:val="0"/>
          <w:bCs w:val="0"/>
          <w:i w:val="0"/>
          <w:iCs w:val="0"/>
          <w:caps w:val="0"/>
          <w:color w:val="0070C0"/>
          <w:spacing w:val="8"/>
          <w:sz w:val="24"/>
          <w:szCs w:val="24"/>
          <w:highlight w:val="none"/>
          <w:shd w:val="clear" w:fill="FFFFFF"/>
          <w:lang w:val="en-US" w:eastAsia="zh-CN"/>
        </w:rPr>
        <w:t>，</w:t>
      </w:r>
      <w:r>
        <w:rPr>
          <w:rFonts w:hint="eastAsia" w:asciiTheme="minorEastAsia" w:hAnsiTheme="minorEastAsia" w:cstheme="minorEastAsia"/>
          <w:b w:val="0"/>
          <w:bCs w:val="0"/>
          <w:i w:val="0"/>
          <w:iCs w:val="0"/>
          <w:caps w:val="0"/>
          <w:color w:val="0070C0"/>
          <w:spacing w:val="8"/>
          <w:sz w:val="24"/>
          <w:szCs w:val="24"/>
          <w:highlight w:val="none"/>
          <w:shd w:val="clear" w:fill="FFFFFF"/>
          <w:lang w:val="en-US" w:eastAsia="zh-CN"/>
        </w:rPr>
        <w:t>“铁路运输企业哪些房产、土地可免征房产税、城镇土地使用税？”一鹏</w:t>
      </w:r>
    </w:p>
    <w:p>
      <w:pPr>
        <w:keepNext w:val="0"/>
        <w:keepLines w:val="0"/>
        <w:pageBreakBefore w:val="0"/>
        <w:widowControl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sz w:val="24"/>
          <w:szCs w:val="24"/>
          <w:highlight w:val="none"/>
          <w:shd w:val="clear" w:fill="FFFFFF"/>
          <w:lang w:val="en-US" w:eastAsia="zh-CN"/>
        </w:rPr>
        <w:t>张</w:t>
      </w:r>
      <w:r>
        <w:rPr>
          <w:rFonts w:hint="eastAsia" w:asciiTheme="minorEastAsia" w:hAnsiTheme="minorEastAsia" w:eastAsiaTheme="minorEastAsia" w:cstheme="minorEastAsia"/>
          <w:b w:val="0"/>
          <w:bCs w:val="0"/>
          <w:i w:val="0"/>
          <w:iCs w:val="0"/>
          <w:caps w:val="0"/>
          <w:spacing w:val="8"/>
          <w:sz w:val="24"/>
          <w:szCs w:val="24"/>
          <w:highlight w:val="none"/>
          <w:shd w:val="clear" w:fill="FFFFFF"/>
          <w:lang w:eastAsia="zh-CN"/>
        </w:rPr>
        <w:t>：</w:t>
      </w:r>
      <w:r>
        <w:rPr>
          <w:rFonts w:hint="eastAsia" w:asciiTheme="minorEastAsia" w:hAnsiTheme="minorEastAsia" w:cstheme="minorEastAsia"/>
          <w:b w:val="0"/>
          <w:bCs w:val="0"/>
          <w:i w:val="0"/>
          <w:iCs w:val="0"/>
          <w:caps w:val="0"/>
          <w:spacing w:val="8"/>
          <w:sz w:val="24"/>
          <w:szCs w:val="24"/>
          <w:highlight w:val="none"/>
          <w:shd w:val="clear" w:fill="FFFFFF"/>
          <w:lang w:eastAsia="zh-CN"/>
        </w:rPr>
        <w:t>好的，</w:t>
      </w: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这位纳税人朋友，对铁路运输企业自用的办公用房、职工生活用房、运输作业用房、线路、站台、货场、调度所等房产和土地，免征房产税、城镇土地使用税；用于对外出租、经营等非自用用途，不予免税。</w:t>
      </w:r>
    </w:p>
    <w:p>
      <w:pPr>
        <w:keepNext w:val="0"/>
        <w:keepLines w:val="0"/>
        <w:pageBreakBefore w:val="0"/>
        <w:widowControl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0070C0"/>
          <w:spacing w:val="8"/>
          <w:sz w:val="24"/>
          <w:szCs w:val="24"/>
          <w:highlight w:val="none"/>
          <w:shd w:val="clear" w:fill="FFFFFF"/>
          <w:lang w:val="en-US" w:eastAsia="zh-CN"/>
        </w:rPr>
      </w:pPr>
      <w:r>
        <w:rPr>
          <w:rFonts w:hint="eastAsia" w:asciiTheme="minorEastAsia" w:hAnsiTheme="minorEastAsia" w:cstheme="minorEastAsia"/>
          <w:b w:val="0"/>
          <w:bCs w:val="0"/>
          <w:i w:val="0"/>
          <w:iCs w:val="0"/>
          <w:caps w:val="0"/>
          <w:color w:val="0070C0"/>
          <w:spacing w:val="8"/>
          <w:sz w:val="24"/>
          <w:szCs w:val="24"/>
          <w:highlight w:val="none"/>
          <w:shd w:val="clear" w:fill="FFFFFF"/>
          <w:lang w:val="en-US" w:eastAsia="zh-CN"/>
        </w:rPr>
        <w:t>4</w:t>
      </w:r>
      <w:r>
        <w:rPr>
          <w:rFonts w:hint="eastAsia" w:asciiTheme="minorEastAsia" w:hAnsiTheme="minorEastAsia" w:eastAsiaTheme="minorEastAsia" w:cstheme="minorEastAsia"/>
          <w:b w:val="0"/>
          <w:bCs w:val="0"/>
          <w:i w:val="0"/>
          <w:iCs w:val="0"/>
          <w:caps w:val="0"/>
          <w:color w:val="0070C0"/>
          <w:spacing w:val="8"/>
          <w:sz w:val="24"/>
          <w:szCs w:val="24"/>
          <w:highlight w:val="none"/>
          <w:shd w:val="clear" w:fill="FFFFFF"/>
          <w:lang w:val="en-US" w:eastAsia="zh-CN"/>
        </w:rPr>
        <w:t>.</w:t>
      </w:r>
      <w:r>
        <w:rPr>
          <w:rFonts w:hint="eastAsia" w:asciiTheme="minorEastAsia" w:hAnsiTheme="minorEastAsia" w:cstheme="minorEastAsia"/>
          <w:b w:val="0"/>
          <w:bCs w:val="0"/>
          <w:i w:val="0"/>
          <w:iCs w:val="0"/>
          <w:caps w:val="0"/>
          <w:color w:val="0070C0"/>
          <w:spacing w:val="8"/>
          <w:sz w:val="24"/>
          <w:szCs w:val="24"/>
          <w:highlight w:val="none"/>
          <w:shd w:val="clear" w:fill="FFFFFF"/>
          <w:lang w:val="en-US" w:eastAsia="zh-CN"/>
        </w:rPr>
        <w:t>董</w:t>
      </w:r>
      <w:r>
        <w:rPr>
          <w:rFonts w:hint="eastAsia" w:asciiTheme="minorEastAsia" w:hAnsiTheme="minorEastAsia" w:eastAsiaTheme="minorEastAsia" w:cstheme="minorEastAsia"/>
          <w:b w:val="0"/>
          <w:bCs w:val="0"/>
          <w:i w:val="0"/>
          <w:iCs w:val="0"/>
          <w:caps w:val="0"/>
          <w:color w:val="0070C0"/>
          <w:spacing w:val="8"/>
          <w:sz w:val="24"/>
          <w:szCs w:val="24"/>
          <w:highlight w:val="none"/>
          <w:shd w:val="clear" w:fill="FFFFFF"/>
          <w:lang w:val="en-US" w:eastAsia="zh-CN"/>
        </w:rPr>
        <w:t>：</w:t>
      </w:r>
      <w:r>
        <w:rPr>
          <w:rFonts w:hint="eastAsia" w:asciiTheme="minorEastAsia" w:hAnsiTheme="minorEastAsia" w:cstheme="minorEastAsia"/>
          <w:b w:val="0"/>
          <w:bCs w:val="0"/>
          <w:i w:val="0"/>
          <w:iCs w:val="0"/>
          <w:caps w:val="0"/>
          <w:color w:val="0070C0"/>
          <w:spacing w:val="8"/>
          <w:sz w:val="24"/>
          <w:szCs w:val="24"/>
          <w:highlight w:val="none"/>
          <w:shd w:val="clear" w:fill="FFFFFF"/>
          <w:lang w:val="en-US" w:eastAsia="zh-CN"/>
        </w:rPr>
        <w:t>是的。有朋友提问说“我单位近期取得一张数电发票，应如何查验发票真伪？”一鹏你来解答一下吧。</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sz w:val="24"/>
          <w:szCs w:val="24"/>
          <w:highlight w:val="none"/>
          <w:shd w:val="clear" w:fill="FFFFFF"/>
          <w:lang w:eastAsia="zh-CN"/>
        </w:rPr>
      </w:pPr>
      <w:r>
        <w:rPr>
          <w:rFonts w:hint="eastAsia" w:asciiTheme="minorEastAsia" w:hAnsiTheme="minorEastAsia" w:cstheme="minorEastAsia"/>
          <w:b w:val="0"/>
          <w:bCs w:val="0"/>
          <w:i w:val="0"/>
          <w:iCs w:val="0"/>
          <w:caps w:val="0"/>
          <w:spacing w:val="8"/>
          <w:sz w:val="24"/>
          <w:szCs w:val="24"/>
          <w:highlight w:val="none"/>
          <w:shd w:val="clear" w:fill="FFFFFF"/>
          <w:lang w:val="en-US" w:eastAsia="zh-CN"/>
        </w:rPr>
        <w:t>张</w:t>
      </w:r>
      <w:r>
        <w:rPr>
          <w:rFonts w:hint="eastAsia" w:asciiTheme="minorEastAsia" w:hAnsiTheme="minorEastAsia" w:eastAsiaTheme="minorEastAsia" w:cstheme="minorEastAsia"/>
          <w:b w:val="0"/>
          <w:bCs w:val="0"/>
          <w:i w:val="0"/>
          <w:iCs w:val="0"/>
          <w:caps w:val="0"/>
          <w:spacing w:val="8"/>
          <w:sz w:val="24"/>
          <w:szCs w:val="24"/>
          <w:highlight w:val="none"/>
          <w:shd w:val="clear" w:fill="FFFFFF"/>
          <w:lang w:eastAsia="zh-CN"/>
        </w:rPr>
        <w:t>：好的，这位朋友您好，</w:t>
      </w:r>
      <w:r>
        <w:rPr>
          <w:rFonts w:hint="eastAsia" w:asciiTheme="minorEastAsia" w:hAnsiTheme="minorEastAsia" w:cstheme="minorEastAsia"/>
          <w:b w:val="0"/>
          <w:bCs w:val="0"/>
          <w:i w:val="0"/>
          <w:iCs w:val="0"/>
          <w:caps w:val="0"/>
          <w:spacing w:val="8"/>
          <w:sz w:val="24"/>
          <w:szCs w:val="24"/>
          <w:highlight w:val="none"/>
          <w:shd w:val="clear" w:fill="FFFFFF"/>
          <w:lang w:eastAsia="zh-CN"/>
        </w:rPr>
        <w:t>纳税人取得电子发票或纸质发票后，可通过登录“国家税务总局全国增值税发票查验平台”，按照要求输入发票信息即可查验发票真伪。</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5</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对的，这位朋友，通过以上方式可以查验发票真伪，您可以尝试操作一下。我们来看下一个问题，这位纳税人说，“在定制礼服的服务中，既涉及销售货物，又涉及定制服务，该如何判断适用税率呢？”一鹏。</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张</w:t>
      </w:r>
      <w:r>
        <w:rPr>
          <w:rFonts w:hint="eastAsia" w:asciiTheme="minorEastAsia" w:hAnsiTheme="minorEastAsia" w:eastAsiaTheme="minorEastAsia" w:cstheme="minorEastAsia"/>
          <w:b w:val="0"/>
          <w:bCs w:val="0"/>
          <w:i w:val="0"/>
          <w:iCs w:val="0"/>
          <w:caps w:val="0"/>
          <w:color w:val="auto"/>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好的，这位朋友，您好，在定制礼服的服务中，对消费者而言，购买礼服才是这项服务的主要目的，商家同时提供设计服务，只是为了使礼服的款式更让消费者满意。因此销售货物就是定制礼服的主要业务，应该按销售货物的税率缴纳增值税。</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是的。</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6.张：欢迎新进入直播间的朋友们，让我们来看下一个问题，“我单位开具蓝字数电发票的当月将该发票红冲，红冲后发现发票额度未恢复，是什么原因?”董萱你来解答一下吧。</w:t>
      </w:r>
    </w:p>
    <w:p>
      <w:pPr>
        <w:keepNext w:val="0"/>
        <w:keepLines w:val="0"/>
        <w:pageBreakBefore w:val="0"/>
        <w:widowControl w:val="0"/>
        <w:numPr>
          <w:ilvl w:val="0"/>
          <w:numId w:val="0"/>
        </w:numPr>
        <w:kinsoku/>
        <w:wordWrap/>
        <w:overflowPunct/>
        <w:topLinePunct w:val="0"/>
        <w:autoSpaceDE/>
        <w:autoSpaceDN/>
        <w:bidi w:val="0"/>
        <w:adjustRightInd/>
        <w:snapToGrid/>
        <w:ind w:leftChars="0"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董：好的一鹏。这位纳税人您好，具体原因分为以下2种情形：</w:t>
      </w:r>
    </w:p>
    <w:p>
      <w:pPr>
        <w:keepNext w:val="0"/>
        <w:keepLines w:val="0"/>
        <w:pageBreakBefore w:val="0"/>
        <w:widowControl w:val="0"/>
        <w:numPr>
          <w:ilvl w:val="0"/>
          <w:numId w:val="0"/>
        </w:numPr>
        <w:kinsoku/>
        <w:wordWrap/>
        <w:overflowPunct/>
        <w:topLinePunct w:val="0"/>
        <w:autoSpaceDE/>
        <w:autoSpaceDN/>
        <w:bidi w:val="0"/>
        <w:adjustRightInd/>
        <w:snapToGrid/>
        <w:ind w:leftChars="0"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一）当月红冲的，以销售折让方式开具的红字数电发票不会恢复额度。根据业务规则，开具蓝字数电发票的当月又开具红字数电发票，电子发票服务平台同步增加其当月剩余可用额度；跨月开具红字数电发票，电子发票服务平台不增加其当月剩余可用额度。对于销售折让的情形，也不会增加其可用发票额度。</w:t>
      </w:r>
    </w:p>
    <w:p>
      <w:pPr>
        <w:keepNext w:val="0"/>
        <w:keepLines w:val="0"/>
        <w:pageBreakBefore w:val="0"/>
        <w:widowControl w:val="0"/>
        <w:numPr>
          <w:ilvl w:val="0"/>
          <w:numId w:val="0"/>
        </w:numPr>
        <w:kinsoku/>
        <w:wordWrap/>
        <w:overflowPunct/>
        <w:topLinePunct w:val="0"/>
        <w:autoSpaceDE/>
        <w:autoSpaceDN/>
        <w:bidi w:val="0"/>
        <w:adjustRightInd/>
        <w:snapToGrid/>
        <w:ind w:leftChars="0"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（二）开具不征税发票不扣除发票额度，故红冲时不回退额度。</w:t>
      </w:r>
    </w:p>
    <w:p>
      <w:pPr>
        <w:keepNext w:val="0"/>
        <w:keepLines w:val="0"/>
        <w:pageBreakBefore w:val="0"/>
        <w:widowControl w:val="0"/>
        <w:numPr>
          <w:ilvl w:val="0"/>
          <w:numId w:val="0"/>
        </w:numPr>
        <w:kinsoku/>
        <w:wordWrap/>
        <w:overflowPunct/>
        <w:topLinePunct w:val="0"/>
        <w:autoSpaceDE/>
        <w:autoSpaceDN/>
        <w:bidi w:val="0"/>
        <w:adjustRightInd/>
        <w:snapToGrid/>
        <w:ind w:leftChars="0" w:firstLine="512" w:firstLineChars="200"/>
        <w:textAlignment w:val="auto"/>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7</w:t>
      </w:r>
      <w:r>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是的，这位朋友，您可以根据自己的实际情况了解一下。有朋友提问，“铁路运输企业享受免税政策是否需要办理备案？”董萱，你帮忙解答一下吧。</w:t>
      </w:r>
    </w:p>
    <w:p>
      <w:pPr>
        <w:keepNext w:val="0"/>
        <w:keepLines w:val="0"/>
        <w:pageBreakBefore w:val="0"/>
        <w:widowControl w:val="0"/>
        <w:numPr>
          <w:ilvl w:val="0"/>
          <w:numId w:val="0"/>
        </w:numPr>
        <w:kinsoku/>
        <w:wordWrap/>
        <w:overflowPunct/>
        <w:topLinePunct w:val="0"/>
        <w:autoSpaceDE/>
        <w:autoSpaceDN/>
        <w:bidi w:val="0"/>
        <w:adjustRightInd/>
        <w:snapToGrid/>
        <w:ind w:left="0" w:leftChars="0"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好的，这位纳税人朋友，目前多数地区实行“自行判别、申报享受、相关资料留存备案”方式，企业无需事前审批备案，在纳税申报时直接填报减免信息，将房产土地权属资料、用途说明、财务核算资料等留存备查即可。</w:t>
      </w:r>
    </w:p>
    <w:p>
      <w:pPr>
        <w:keepNext w:val="0"/>
        <w:keepLines w:val="0"/>
        <w:pageBreakBefore w:val="0"/>
        <w:widowControl w:val="0"/>
        <w:numPr>
          <w:ilvl w:val="0"/>
          <w:numId w:val="0"/>
        </w:numPr>
        <w:kinsoku/>
        <w:wordWrap/>
        <w:overflowPunct/>
        <w:topLinePunct w:val="0"/>
        <w:autoSpaceDE/>
        <w:autoSpaceDN/>
        <w:bidi w:val="0"/>
        <w:adjustRightInd/>
        <w:snapToGrid/>
        <w:ind w:left="0" w:leftChars="0"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8.张</w:t>
      </w:r>
      <w:r>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是的，纳税人在评论区又提出了一个新的问题 “我单位进行增值税一般纳税人申报时，申报表中未带出已勾选的发票数据，应如何解决？”</w:t>
      </w:r>
    </w:p>
    <w:p>
      <w:pPr>
        <w:keepNext w:val="0"/>
        <w:keepLines w:val="0"/>
        <w:pageBreakBefore w:val="0"/>
        <w:numPr>
          <w:ilvl w:val="0"/>
          <w:numId w:val="0"/>
        </w:numPr>
        <w:kinsoku/>
        <w:wordWrap/>
        <w:overflowPunct/>
        <w:topLinePunct w:val="0"/>
        <w:autoSpaceDE/>
        <w:autoSpaceDN/>
        <w:bidi w:val="0"/>
        <w:adjustRightInd/>
        <w:snapToGrid/>
        <w:ind w:left="0" w:leftChars="0" w:firstLine="512" w:firstLineChars="200"/>
        <w:textAlignment w:val="auto"/>
        <w:rPr>
          <w:rFonts w:hint="eastAsia" w:asciiTheme="minorEastAsia" w:hAnsiTheme="minorEastAsia" w:cstheme="minorEastAsia"/>
          <w:b w:val="0"/>
          <w:bCs w:val="0"/>
          <w:i w:val="0"/>
          <w:iCs w:val="0"/>
          <w:caps w:val="0"/>
          <w:color w:val="2E75B6" w:themeColor="accent1" w:themeShade="BF"/>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董：是这样</w:t>
      </w:r>
      <w:r>
        <w:rPr>
          <w:rFonts w:hint="eastAsia" w:asciiTheme="minorEastAsia" w:hAnsiTheme="minorEastAsia" w:cstheme="minorEastAsia"/>
          <w:b w:val="0"/>
          <w:bCs w:val="0"/>
          <w:i w:val="0"/>
          <w:iCs w:val="0"/>
          <w:caps w:val="0"/>
          <w:color w:val="2E75B6" w:themeColor="accent1" w:themeShade="BF"/>
          <w:spacing w:val="8"/>
          <w:kern w:val="2"/>
          <w:sz w:val="24"/>
          <w:szCs w:val="24"/>
          <w:highlight w:val="none"/>
          <w:shd w:val="clear" w:fill="FFFFFF"/>
          <w:lang w:val="en-US" w:eastAsia="zh-CN" w:bidi="ar-SA"/>
        </w:rPr>
        <w:t>的，申报表中未带出已勾选的发票数据</w:t>
      </w:r>
    </w:p>
    <w:p>
      <w:pPr>
        <w:keepNext w:val="0"/>
        <w:keepLines w:val="0"/>
        <w:pageBreakBefore w:val="0"/>
        <w:numPr>
          <w:ilvl w:val="0"/>
          <w:numId w:val="0"/>
        </w:numPr>
        <w:kinsoku/>
        <w:wordWrap/>
        <w:overflowPunct/>
        <w:topLinePunct w:val="0"/>
        <w:autoSpaceDE/>
        <w:autoSpaceDN/>
        <w:bidi w:val="0"/>
        <w:adjustRightInd/>
        <w:snapToGrid/>
        <w:ind w:left="0" w:leftChars="0"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（一）存在以下原因：</w:t>
      </w:r>
    </w:p>
    <w:p>
      <w:pPr>
        <w:keepNext w:val="0"/>
        <w:keepLines w:val="0"/>
        <w:pageBreakBefore w:val="0"/>
        <w:numPr>
          <w:ilvl w:val="0"/>
          <w:numId w:val="0"/>
        </w:numPr>
        <w:kinsoku/>
        <w:wordWrap/>
        <w:overflowPunct/>
        <w:topLinePunct w:val="0"/>
        <w:autoSpaceDE/>
        <w:autoSpaceDN/>
        <w:bidi w:val="0"/>
        <w:adjustRightInd/>
        <w:snapToGrid/>
        <w:ind w:left="0" w:leftChars="0"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1.纳税人在勾选发票后没有进行统计确认操作；</w:t>
      </w:r>
    </w:p>
    <w:p>
      <w:pPr>
        <w:keepNext w:val="0"/>
        <w:keepLines w:val="0"/>
        <w:pageBreakBefore w:val="0"/>
        <w:numPr>
          <w:ilvl w:val="0"/>
          <w:numId w:val="0"/>
        </w:numPr>
        <w:kinsoku/>
        <w:wordWrap/>
        <w:overflowPunct/>
        <w:topLinePunct w:val="0"/>
        <w:autoSpaceDE/>
        <w:autoSpaceDN/>
        <w:bidi w:val="0"/>
        <w:adjustRightInd/>
        <w:snapToGrid/>
        <w:ind w:left="0" w:leftChars="0"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2.纳税人未成功勾选发票，或勾选后进行了撤销勾选；</w:t>
      </w:r>
    </w:p>
    <w:p>
      <w:pPr>
        <w:keepNext w:val="0"/>
        <w:keepLines w:val="0"/>
        <w:pageBreakBefore w:val="0"/>
        <w:numPr>
          <w:ilvl w:val="0"/>
          <w:numId w:val="0"/>
        </w:numPr>
        <w:kinsoku/>
        <w:wordWrap/>
        <w:overflowPunct/>
        <w:topLinePunct w:val="0"/>
        <w:autoSpaceDE/>
        <w:autoSpaceDN/>
        <w:bidi w:val="0"/>
        <w:adjustRightInd/>
        <w:snapToGrid/>
        <w:ind w:left="0" w:leftChars="0"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3.系统不会自动带入相关票证勾选数据，其业务规则为“据实填报”；</w:t>
      </w:r>
    </w:p>
    <w:p>
      <w:pPr>
        <w:keepNext w:val="0"/>
        <w:keepLines w:val="0"/>
        <w:pageBreakBefore w:val="0"/>
        <w:numPr>
          <w:ilvl w:val="0"/>
          <w:numId w:val="0"/>
        </w:numPr>
        <w:kinsoku/>
        <w:wordWrap/>
        <w:overflowPunct/>
        <w:topLinePunct w:val="0"/>
        <w:autoSpaceDE/>
        <w:autoSpaceDN/>
        <w:bidi w:val="0"/>
        <w:adjustRightInd/>
        <w:snapToGrid/>
        <w:ind w:left="0" w:leftChars="0"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4.电脑系统或网络卡顿等原因导致偶尔出现数据同步不及时的问题。</w:t>
      </w:r>
    </w:p>
    <w:p>
      <w:pPr>
        <w:keepNext w:val="0"/>
        <w:keepLines w:val="0"/>
        <w:pageBreakBefore w:val="0"/>
        <w:numPr>
          <w:ilvl w:val="0"/>
          <w:numId w:val="0"/>
        </w:numPr>
        <w:kinsoku/>
        <w:wordWrap/>
        <w:overflowPunct/>
        <w:topLinePunct w:val="0"/>
        <w:autoSpaceDE/>
        <w:autoSpaceDN/>
        <w:bidi w:val="0"/>
        <w:adjustRightInd/>
        <w:snapToGrid/>
        <w:ind w:left="0" w:leftChars="0"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（二）对应上述情况请参考以下解决方式：</w:t>
      </w:r>
    </w:p>
    <w:p>
      <w:pPr>
        <w:keepNext w:val="0"/>
        <w:keepLines w:val="0"/>
        <w:pageBreakBefore w:val="0"/>
        <w:numPr>
          <w:ilvl w:val="0"/>
          <w:numId w:val="0"/>
        </w:numPr>
        <w:kinsoku/>
        <w:wordWrap/>
        <w:overflowPunct/>
        <w:topLinePunct w:val="0"/>
        <w:autoSpaceDE/>
        <w:autoSpaceDN/>
        <w:bidi w:val="0"/>
        <w:adjustRightInd/>
        <w:snapToGrid/>
        <w:ind w:left="0" w:leftChars="0"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1.判断该企业勾选后是否做了统计确认；</w:t>
      </w:r>
    </w:p>
    <w:p>
      <w:pPr>
        <w:keepNext w:val="0"/>
        <w:keepLines w:val="0"/>
        <w:pageBreakBefore w:val="0"/>
        <w:numPr>
          <w:ilvl w:val="0"/>
          <w:numId w:val="0"/>
        </w:numPr>
        <w:kinsoku/>
        <w:wordWrap/>
        <w:overflowPunct/>
        <w:topLinePunct w:val="0"/>
        <w:autoSpaceDE/>
        <w:autoSpaceDN/>
        <w:bidi w:val="0"/>
        <w:adjustRightInd/>
        <w:snapToGrid/>
        <w:ind w:left="0" w:leftChars="0"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2.在【税务数字账户-抵扣类勾选-未勾选】模块查询对应发票，核实发票状态是否为未勾选；</w:t>
      </w:r>
    </w:p>
    <w:p>
      <w:pPr>
        <w:keepNext w:val="0"/>
        <w:keepLines w:val="0"/>
        <w:pageBreakBefore w:val="0"/>
        <w:numPr>
          <w:ilvl w:val="0"/>
          <w:numId w:val="0"/>
        </w:numPr>
        <w:kinsoku/>
        <w:wordWrap/>
        <w:overflowPunct/>
        <w:topLinePunct w:val="0"/>
        <w:autoSpaceDE/>
        <w:autoSpaceDN/>
        <w:bidi w:val="0"/>
        <w:adjustRightInd/>
        <w:snapToGrid/>
        <w:ind w:left="0" w:leftChars="0"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3.选择对应表单后据实填报进项数据；</w:t>
      </w:r>
    </w:p>
    <w:p>
      <w:pPr>
        <w:keepNext w:val="0"/>
        <w:keepLines w:val="0"/>
        <w:pageBreakBefore w:val="0"/>
        <w:numPr>
          <w:ilvl w:val="0"/>
          <w:numId w:val="0"/>
        </w:numPr>
        <w:kinsoku/>
        <w:wordWrap/>
        <w:overflowPunct/>
        <w:topLinePunct w:val="0"/>
        <w:autoSpaceDE/>
        <w:autoSpaceDN/>
        <w:bidi w:val="0"/>
        <w:adjustRightInd/>
        <w:snapToGrid/>
        <w:ind w:left="0" w:leftChars="0"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4.对于数据不同步的情况，建议纳税人间隔一个小时，再进入申报界面，或在申报表发票汇总界面点“一键获取”并“刷新”，完成以上操作后再尝试。</w:t>
      </w:r>
    </w:p>
    <w:p>
      <w:pPr>
        <w:keepNext w:val="0"/>
        <w:keepLines w:val="0"/>
        <w:pageBreakBefore w:val="0"/>
        <w:numPr>
          <w:ilvl w:val="0"/>
          <w:numId w:val="0"/>
        </w:numPr>
        <w:kinsoku/>
        <w:wordWrap/>
        <w:overflowPunct/>
        <w:topLinePunct w:val="0"/>
        <w:autoSpaceDE/>
        <w:autoSpaceDN/>
        <w:bidi w:val="0"/>
        <w:adjustRightInd/>
        <w:snapToGrid/>
        <w:ind w:left="0" w:leftChars="0" w:firstLine="512" w:firstLineChars="200"/>
        <w:textAlignment w:val="auto"/>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9.张</w:t>
      </w:r>
      <w:r>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是的，这位朋友，您可以通过以上回答进行操作。 好的，我们来看下一个问题，“享受免税政策的股改铁路运输企业具体指哪些？”董萱</w:t>
      </w:r>
    </w:p>
    <w:p>
      <w:pPr>
        <w:keepNext w:val="0"/>
        <w:keepLines w:val="0"/>
        <w:pageBreakBefore w:val="0"/>
        <w:numPr>
          <w:ilvl w:val="0"/>
          <w:numId w:val="0"/>
        </w:numPr>
        <w:kinsoku/>
        <w:wordWrap/>
        <w:overflowPunct/>
        <w:topLinePunct w:val="0"/>
        <w:autoSpaceDE/>
        <w:autoSpaceDN/>
        <w:bidi w:val="0"/>
        <w:adjustRightInd/>
        <w:snapToGrid/>
        <w:ind w:left="0" w:leftChars="0" w:firstLine="512" w:firstLineChars="200"/>
        <w:textAlignment w:val="auto"/>
        <w:rPr>
          <w:rFonts w:hint="eastAsia" w:asciiTheme="minorEastAsia" w:hAnsiTheme="minorEastAsia" w:cstheme="minorEastAsia"/>
          <w:b w:val="0"/>
          <w:bCs w:val="0"/>
          <w:i w:val="0"/>
          <w:iCs w:val="0"/>
          <w:caps w:val="0"/>
          <w:color w:val="2E75B6" w:themeColor="accent1" w:themeShade="BF"/>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您好，</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这位朋友，</w:t>
      </w:r>
      <w:r>
        <w:rPr>
          <w:rFonts w:hint="eastAsia" w:asciiTheme="minorEastAsia" w:hAnsiTheme="minorEastAsia" w:cstheme="minorEastAsia"/>
          <w:b w:val="0"/>
          <w:bCs w:val="0"/>
          <w:i w:val="0"/>
          <w:iCs w:val="0"/>
          <w:caps w:val="0"/>
          <w:color w:val="2E75B6" w:themeColor="accent1" w:themeShade="BF"/>
          <w:spacing w:val="8"/>
          <w:kern w:val="2"/>
          <w:sz w:val="24"/>
          <w:szCs w:val="24"/>
          <w:highlight w:val="none"/>
          <w:shd w:val="clear" w:fill="FFFFFF"/>
          <w:lang w:val="en-US" w:eastAsia="zh-CN" w:bidi="ar-SA"/>
        </w:rPr>
        <w:t>享受免税政策的股改铁路运输企业具体指经国务院批准进行股份制改革成立的铁路运输企业（财税【2009】132号）。未经国务院批准的地方或企业自行股改的铁路公司，不适用此政策。</w:t>
      </w:r>
    </w:p>
    <w:p>
      <w:pPr>
        <w:keepNext w:val="0"/>
        <w:keepLines w:val="0"/>
        <w:pageBreakBefore w:val="0"/>
        <w:numPr>
          <w:ilvl w:val="0"/>
          <w:numId w:val="0"/>
        </w:numPr>
        <w:kinsoku/>
        <w:wordWrap/>
        <w:overflowPunct/>
        <w:topLinePunct w:val="0"/>
        <w:autoSpaceDE/>
        <w:autoSpaceDN/>
        <w:bidi w:val="0"/>
        <w:adjustRightInd/>
        <w:snapToGrid/>
        <w:ind w:left="0" w:leftChars="0" w:firstLine="512" w:firstLineChars="200"/>
        <w:textAlignment w:val="auto"/>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10</w:t>
      </w:r>
      <w:r>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是的。又有朋友提问了，“我电子税务局原来的密码忘了，怎么登录？”</w:t>
      </w:r>
    </w:p>
    <w:p>
      <w:pPr>
        <w:keepNext w:val="0"/>
        <w:keepLines w:val="0"/>
        <w:pageBreakBefore w:val="0"/>
        <w:numPr>
          <w:ilvl w:val="0"/>
          <w:numId w:val="0"/>
        </w:numPr>
        <w:kinsoku/>
        <w:wordWrap/>
        <w:overflowPunct/>
        <w:topLinePunct w:val="0"/>
        <w:autoSpaceDE/>
        <w:autoSpaceDN/>
        <w:bidi w:val="0"/>
        <w:adjustRightInd/>
        <w:snapToGrid/>
        <w:ind w:leftChars="0" w:firstLine="512" w:firstLineChars="200"/>
        <w:textAlignment w:val="auto"/>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董：是这样的，这位纳税人</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您可以点击登录框下方的"忘记密码"，通过法人或财务负责人的手机号（已在税务实名登记的手机号）接收验证码，即可重置密码。</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是的。上个小视频我们了解房产税这个税种，那么接下来让我们继续通过视频来了解城镇土地使用税。</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377" w:hanging="377" w:hangingChars="100"/>
        <w:textAlignment w:val="auto"/>
        <w:rPr>
          <w:rFonts w:hint="default" w:asciiTheme="minorEastAsia" w:hAnsiTheme="minorEastAsia" w:eastAsiaTheme="minorEastAsia" w:cstheme="minorEastAsia"/>
          <w:b/>
          <w:bCs/>
          <w:i w:val="0"/>
          <w:iCs w:val="0"/>
          <w:caps w:val="0"/>
          <w:color w:val="auto"/>
          <w:spacing w:val="8"/>
          <w:kern w:val="2"/>
          <w:sz w:val="36"/>
          <w:szCs w:val="36"/>
          <w:highlight w:val="red"/>
          <w:shd w:val="clear" w:fill="FFFFFF"/>
          <w:lang w:val="en-US" w:eastAsia="zh-CN" w:bidi="ar-SA"/>
        </w:rPr>
      </w:pPr>
      <w:r>
        <w:rPr>
          <w:rFonts w:hint="eastAsia" w:asciiTheme="minorEastAsia" w:hAnsiTheme="minorEastAsia" w:cstheme="minorEastAsia"/>
          <w:b/>
          <w:bCs/>
          <w:i w:val="0"/>
          <w:iCs w:val="0"/>
          <w:caps w:val="0"/>
          <w:color w:val="auto"/>
          <w:spacing w:val="8"/>
          <w:kern w:val="2"/>
          <w:sz w:val="36"/>
          <w:szCs w:val="36"/>
          <w:highlight w:val="red"/>
          <w:shd w:val="clear" w:fill="FFFFFF"/>
          <w:lang w:val="en-US" w:eastAsia="zh-CN" w:bidi="ar-SA"/>
        </w:rPr>
        <w:t>插入视频《城镇土地使用税如何申报》 4′13</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default"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11.董：好，我们继续来关注评论区的问题，有朋友提问，“增值税法正式施行后的核心要点中的视同销售的范围优化了，规则更加合理，能不能再详细说说？”一鹏</w:t>
      </w:r>
    </w:p>
    <w:p>
      <w:pPr>
        <w:keepNext w:val="0"/>
        <w:keepLines w:val="0"/>
        <w:pageBreakBefore w:val="0"/>
        <w:numPr>
          <w:ilvl w:val="0"/>
          <w:numId w:val="0"/>
        </w:numPr>
        <w:kinsoku/>
        <w:wordWrap/>
        <w:overflowPunct/>
        <w:topLinePunct w:val="0"/>
        <w:autoSpaceDE/>
        <w:autoSpaceDN/>
        <w:bidi w:val="0"/>
        <w:adjustRightInd/>
        <w:snapToGrid/>
        <w:ind w:leftChars="0" w:firstLine="512" w:firstLineChars="200"/>
        <w:textAlignment w:val="auto"/>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张：是这样的，根据新法规定，企业无偿提供服务不再视同应税交易需要交税了。无论是以往常见的公益咨询、免费影音等服务，还是现在很火很常用的AI助手，这些纯粹的送免赠服务，无需缴纳增值税了。</w:t>
      </w:r>
    </w:p>
    <w:p>
      <w:pPr>
        <w:keepNext w:val="0"/>
        <w:keepLines w:val="0"/>
        <w:pageBreakBefore w:val="0"/>
        <w:numPr>
          <w:ilvl w:val="0"/>
          <w:numId w:val="0"/>
        </w:numPr>
        <w:kinsoku/>
        <w:wordWrap/>
        <w:overflowPunct/>
        <w:topLinePunct w:val="0"/>
        <w:autoSpaceDE/>
        <w:autoSpaceDN/>
        <w:bidi w:val="0"/>
        <w:adjustRightInd/>
        <w:snapToGrid/>
        <w:ind w:left="0" w:leftChars="0" w:firstLine="512" w:firstLineChars="200"/>
        <w:textAlignment w:val="auto"/>
        <w:rPr>
          <w:rFonts w:hint="default"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12.董：是的。 有纳税人提问说“哪些负面清单行业企业不能享受研发费用加计扣除政策？”请一鹏来回答一下。</w:t>
      </w:r>
    </w:p>
    <w:p>
      <w:pPr>
        <w:keepNext w:val="0"/>
        <w:keepLines w:val="0"/>
        <w:pageBreakBefore w:val="0"/>
        <w:numPr>
          <w:ilvl w:val="0"/>
          <w:numId w:val="0"/>
        </w:numPr>
        <w:kinsoku/>
        <w:wordWrap/>
        <w:overflowPunct/>
        <w:topLinePunct w:val="0"/>
        <w:autoSpaceDE/>
        <w:autoSpaceDN/>
        <w:bidi w:val="0"/>
        <w:adjustRightInd/>
        <w:snapToGrid/>
        <w:ind w:leftChars="0"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t>：好的，是这样的。</w:t>
      </w: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根据相关规定，以下行业企业不能享受研发费用加计扣除政策，烟草制造业、住宿和餐饮业、批发和零售业、房地产业、租赁和商务服务业以及娱乐业等。</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13.董</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是的，一鹏，有一个朋友想要咨询“办税员离职了，怎么在系统里解绑？”，我们来看一下。</w:t>
      </w:r>
    </w:p>
    <w:p>
      <w:pPr>
        <w:keepNext w:val="0"/>
        <w:keepLines w:val="0"/>
        <w:pageBreakBefore w:val="0"/>
        <w:numPr>
          <w:ilvl w:val="0"/>
          <w:numId w:val="0"/>
        </w:numPr>
        <w:kinsoku/>
        <w:wordWrap/>
        <w:overflowPunct/>
        <w:topLinePunct w:val="0"/>
        <w:autoSpaceDE/>
        <w:autoSpaceDN/>
        <w:bidi w:val="0"/>
        <w:adjustRightInd/>
        <w:snapToGrid/>
        <w:ind w:left="0" w:leftChars="0" w:firstLine="512" w:firstLineChars="200"/>
        <w:textAlignment w:val="auto"/>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 xml:space="preserve">张：好的，这位朋友，需要由现任的办税员或法人登录，进入【办税人员管理】模块，找到离职人员，点击"解除授权"。或者离职人员自己登录个人账号，在【我的账户】-【授权管理】里申请解绑。                       </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14</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董：是的，我们来看下一个问题，他的问题是“研发费用的归集范围包括什么？”还是请一鹏来解答一下。</w:t>
      </w:r>
    </w:p>
    <w:p>
      <w:pPr>
        <w:keepNext w:val="0"/>
        <w:keepLines w:val="0"/>
        <w:pageBreakBefore w:val="0"/>
        <w:numPr>
          <w:ilvl w:val="0"/>
          <w:numId w:val="0"/>
        </w:numPr>
        <w:kinsoku/>
        <w:wordWrap/>
        <w:overflowPunct/>
        <w:topLinePunct w:val="0"/>
        <w:autoSpaceDE/>
        <w:autoSpaceDN/>
        <w:bidi w:val="0"/>
        <w:adjustRightInd/>
        <w:snapToGrid/>
        <w:ind w:leftChars="0" w:firstLine="512" w:firstLineChars="200"/>
        <w:textAlignment w:val="auto"/>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张：好的，这位朋友，我来为您解答一下。研发费用的归集范围主要包括人员人工费用、直接投入费用、折旧和无形资产摊销费用、新产品设计以及其他相关费用等。</w:t>
      </w:r>
    </w:p>
    <w:p>
      <w:pPr>
        <w:keepNext w:val="0"/>
        <w:keepLines w:val="0"/>
        <w:pageBreakBefore w:val="0"/>
        <w:numPr>
          <w:ilvl w:val="0"/>
          <w:numId w:val="0"/>
        </w:numPr>
        <w:kinsoku/>
        <w:wordWrap/>
        <w:overflowPunct/>
        <w:topLinePunct w:val="0"/>
        <w:autoSpaceDE/>
        <w:autoSpaceDN/>
        <w:bidi w:val="0"/>
        <w:adjustRightInd/>
        <w:snapToGrid/>
        <w:ind w:leftChars="0" w:firstLine="512" w:firstLineChars="200"/>
        <w:textAlignment w:val="auto"/>
        <w:rPr>
          <w:rFonts w:hint="default"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15.董：好的，我们继续来看评论区的问题，有人提问说“填写职工薪酬数据时，系统提示“已发放工资薪金与个税申报数据不一致”，会影响申报吗？”一鹏</w:t>
      </w:r>
    </w:p>
    <w:p>
      <w:pPr>
        <w:keepNext w:val="0"/>
        <w:keepLines w:val="0"/>
        <w:pageBreakBefore w:val="0"/>
        <w:numPr>
          <w:ilvl w:val="0"/>
          <w:numId w:val="0"/>
        </w:numPr>
        <w:kinsoku/>
        <w:wordWrap/>
        <w:overflowPunct/>
        <w:topLinePunct w:val="0"/>
        <w:autoSpaceDE/>
        <w:autoSpaceDN/>
        <w:bidi w:val="0"/>
        <w:adjustRightInd/>
        <w:snapToGrid/>
        <w:ind w:leftChars="0"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t>：您好，这位朋友，</w:t>
      </w: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是这样的。这是提示性监控，不阻断申报。只要数据填写准确，直接提交即可。</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董：是的。</w:t>
      </w:r>
    </w:p>
    <w:p>
      <w:pPr>
        <w:keepNext w:val="0"/>
        <w:keepLines w:val="0"/>
        <w:pageBreakBefore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16.张：我们来看下一个问题，“纳税人通过代理渠道进行登录的时候提示“未查询到您与该代理企业的关联关系信息。”董萱，你来回答一下吧。</w:t>
      </w:r>
    </w:p>
    <w:p>
      <w:pPr>
        <w:keepNext w:val="0"/>
        <w:keepLines w:val="0"/>
        <w:pageBreakBefore w:val="0"/>
        <w:numPr>
          <w:ilvl w:val="0"/>
          <w:numId w:val="0"/>
        </w:numPr>
        <w:kinsoku/>
        <w:wordWrap/>
        <w:overflowPunct/>
        <w:topLinePunct w:val="0"/>
        <w:autoSpaceDE/>
        <w:autoSpaceDN/>
        <w:bidi w:val="0"/>
        <w:adjustRightInd/>
        <w:snapToGrid/>
        <w:ind w:firstLine="768" w:firstLineChars="3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董：好的，您可以先停止这个代理人员名下的所有协议，在人员信息中删除此人，再重新添加人员信息、提交。注意：添加人员信息时，入职时间不能早于涉税机构开业时间。</w:t>
      </w:r>
    </w:p>
    <w:p>
      <w:pPr>
        <w:keepNext w:val="0"/>
        <w:keepLines w:val="0"/>
        <w:pageBreakBefore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17.张：是的，请这位纳税人朋友了解一下。我们来看下一个问题，“企业要想成为高新技术企业，需要满足哪些认定条件？”</w:t>
      </w:r>
    </w:p>
    <w:p>
      <w:pPr>
        <w:keepNext w:val="0"/>
        <w:keepLines w:val="0"/>
        <w:pageBreakBefore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董：是这样的，</w:t>
      </w:r>
      <w:r>
        <w:rPr>
          <w:rFonts w:hint="eastAsia" w:asciiTheme="minorEastAsia" w:hAnsiTheme="minorEastAsia" w:cstheme="minorEastAsia"/>
          <w:b w:val="0"/>
          <w:bCs w:val="0"/>
          <w:i w:val="0"/>
          <w:iCs w:val="0"/>
          <w:caps w:val="0"/>
          <w:color w:val="2E75B6" w:themeColor="accent1" w:themeShade="BF"/>
          <w:spacing w:val="8"/>
          <w:kern w:val="2"/>
          <w:sz w:val="24"/>
          <w:szCs w:val="24"/>
          <w:highlight w:val="none"/>
          <w:shd w:val="clear" w:fill="FFFFFF"/>
          <w:lang w:val="en-US" w:eastAsia="zh-CN" w:bidi="ar-SA"/>
        </w:rPr>
        <w:t>企业要想成为高新技术企业，一</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是注册年限，企业申请认定时需注册成立一年以上。</w:t>
      </w:r>
    </w:p>
    <w:p>
      <w:pPr>
        <w:keepNext w:val="0"/>
        <w:keepLines w:val="0"/>
        <w:pageBreakBefore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二是知识产权，企业需要通过自主研发、受让、受赠、并购的方式获得对其主要产品、服务在技术上发挥核心支持作用的知识产权的所有权。</w:t>
      </w:r>
    </w:p>
    <w:p>
      <w:pPr>
        <w:keepNext w:val="0"/>
        <w:keepLines w:val="0"/>
        <w:pageBreakBefore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三是技术领域，企业主要产品、服务发挥核心支持作用的技术，必须属于国家重点支持的高新技术领域规定的范围。</w:t>
      </w:r>
    </w:p>
    <w:p>
      <w:pPr>
        <w:keepNext w:val="0"/>
        <w:keepLines w:val="0"/>
        <w:pageBreakBefore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四是科技人员比例，企业从事研发和相关技术创新活动的科技人员，在企业当年职工人数的比例不低于10%。</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18</w:t>
      </w:r>
      <w:r>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是的。评论区的小伙伴又有新的问题了。这位纳税人的问题是“</w:t>
      </w:r>
      <w:r>
        <w:rPr>
          <w:rFonts w:hint="eastAsia"/>
        </w:rPr>
        <w:t>使用自然人身份登录了电子税务局后，怎么切换到关联的企业呢?</w:t>
      </w: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”董萱，你来解答一下吧。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董：好的，这位朋友，纳税人使用自然人身份登录了系统后，可以依次点击【账户中心】-【身份切换】，在这里可以看到您已经关联的企业，只需点击【切换】即可。</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19.张：是的，我们继续看评论区的问题，这位朋友说，“申报之后发现错了能进行更改吗？”董萱</w:t>
      </w:r>
    </w:p>
    <w:p>
      <w:pPr>
        <w:keepNext w:val="0"/>
        <w:keepLines w:val="0"/>
        <w:pageBreakBefore w:val="0"/>
        <w:numPr>
          <w:ilvl w:val="0"/>
          <w:numId w:val="0"/>
        </w:numPr>
        <w:kinsoku/>
        <w:wordWrap/>
        <w:overflowPunct/>
        <w:topLinePunct w:val="0"/>
        <w:autoSpaceDE/>
        <w:autoSpaceDN/>
        <w:bidi w:val="0"/>
        <w:adjustRightInd/>
        <w:snapToGrid/>
        <w:ind w:leftChars="0"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是这样的，您如果申报成功后发现有错误，可以通过【申报更正与作废】模块进行修改。不过需要分两种情况：如果您还没缴纳税款，可以作废申报或者更正申报；如果您已缴纳税款，则只能更正申报，是无法作废的。</w:t>
      </w:r>
    </w:p>
    <w:p>
      <w:pPr>
        <w:keepNext w:val="0"/>
        <w:keepLines w:val="0"/>
        <w:pageBreakBefore w:val="0"/>
        <w:numPr>
          <w:ilvl w:val="0"/>
          <w:numId w:val="0"/>
        </w:numPr>
        <w:kinsoku/>
        <w:wordWrap/>
        <w:overflowPunct/>
        <w:topLinePunct w:val="0"/>
        <w:autoSpaceDE/>
        <w:autoSpaceDN/>
        <w:bidi w:val="0"/>
        <w:adjustRightInd/>
        <w:snapToGrid/>
        <w:ind w:leftChars="0"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20.张</w:t>
      </w:r>
      <w:r>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对的，请您了解一下。我们来看下一个问题，“合资铁路运输公司的认定标准是什么？”董萱，还是你来继续解答一下吧。</w:t>
      </w:r>
    </w:p>
    <w:p>
      <w:pPr>
        <w:keepNext w:val="0"/>
        <w:keepLines w:val="0"/>
        <w:pageBreakBefore w:val="0"/>
        <w:numPr>
          <w:ilvl w:val="0"/>
          <w:numId w:val="0"/>
        </w:numPr>
        <w:kinsoku/>
        <w:wordWrap/>
        <w:overflowPunct/>
        <w:topLinePunct w:val="0"/>
        <w:autoSpaceDE/>
        <w:autoSpaceDN/>
        <w:bidi w:val="0"/>
        <w:adjustRightInd/>
        <w:snapToGrid/>
        <w:ind w:leftChars="0"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董：好的，一鹏。是这样的</w:t>
      </w:r>
      <w:r>
        <w:rPr>
          <w:rFonts w:hint="eastAsia" w:asciiTheme="minorEastAsia" w:hAnsiTheme="minorEastAsia" w:cstheme="minorEastAsia"/>
          <w:b w:val="0"/>
          <w:bCs w:val="0"/>
          <w:i w:val="0"/>
          <w:iCs w:val="0"/>
          <w:caps w:val="0"/>
          <w:color w:val="2E75B6" w:themeColor="accent1" w:themeShade="BF"/>
          <w:spacing w:val="8"/>
          <w:kern w:val="2"/>
          <w:sz w:val="24"/>
          <w:szCs w:val="24"/>
          <w:highlight w:val="none"/>
          <w:shd w:val="clear" w:fill="FFFFFF"/>
          <w:lang w:val="en-US" w:eastAsia="zh-CN" w:bidi="ar-SA"/>
        </w:rPr>
        <w:t>,认定标准</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指由原铁道部（现国铁集团）及其所属运输企业，与地方政府、企业或其他投资者共同出资成立的铁路运输企业。纯地方独资、民营独资的铁路公司，不属于此范围。</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张：是的。我们解答的问题小助手们都会将答案整理发布在评论区，请各位纳税人及时关注我们的评论区。</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董：在这里我们也向大家说明一下，因为互动较多，</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一鹏</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和我无法对所有问题进行一一回答，但是我们的答疑小助手们会时时关注，</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并</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在评论区里及时解答大家的问题。</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张：是的。那么接下来，我们观看一个关于《企业如何享受“固定资产一次性扣除”政策》的相关视频。</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bCs/>
          <w:i w:val="0"/>
          <w:iCs w:val="0"/>
          <w:caps w:val="0"/>
          <w:spacing w:val="8"/>
          <w:kern w:val="2"/>
          <w:sz w:val="40"/>
          <w:szCs w:val="40"/>
          <w:shd w:val="clear" w:fill="FFFFFF"/>
          <w:lang w:val="en-US" w:eastAsia="zh-CN" w:bidi="ar-SA"/>
        </w:rPr>
      </w:pP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董：请看视频。</w:t>
      </w:r>
    </w:p>
    <w:p>
      <w:pPr>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Theme="minorEastAsia" w:hAnsiTheme="minorEastAsia" w:cstheme="minorEastAsia"/>
          <w:b/>
          <w:bCs/>
          <w:i w:val="0"/>
          <w:iCs w:val="0"/>
          <w:caps w:val="0"/>
          <w:spacing w:val="8"/>
          <w:kern w:val="2"/>
          <w:sz w:val="40"/>
          <w:szCs w:val="40"/>
          <w:highlight w:val="red"/>
          <w:shd w:val="clear" w:fill="FFFFFF"/>
          <w:lang w:val="en-US" w:eastAsia="zh-CN" w:bidi="ar-SA"/>
        </w:rPr>
      </w:pPr>
      <w:r>
        <w:rPr>
          <w:rFonts w:hint="eastAsia" w:asciiTheme="minorEastAsia" w:hAnsiTheme="minorEastAsia" w:eastAsiaTheme="minorEastAsia" w:cstheme="minorEastAsia"/>
          <w:b/>
          <w:bCs/>
          <w:i w:val="0"/>
          <w:iCs w:val="0"/>
          <w:caps w:val="0"/>
          <w:spacing w:val="8"/>
          <w:kern w:val="2"/>
          <w:sz w:val="40"/>
          <w:szCs w:val="40"/>
          <w:highlight w:val="red"/>
          <w:shd w:val="clear" w:fill="FFFFFF"/>
          <w:lang w:val="en-US" w:eastAsia="zh-CN" w:bidi="ar-SA"/>
        </w:rPr>
        <w:t>插入视频</w:t>
      </w:r>
      <w:r>
        <w:rPr>
          <w:rFonts w:hint="eastAsia" w:asciiTheme="minorEastAsia" w:hAnsiTheme="minorEastAsia" w:cstheme="minorEastAsia"/>
          <w:b/>
          <w:bCs/>
          <w:i w:val="0"/>
          <w:iCs w:val="0"/>
          <w:caps w:val="0"/>
          <w:spacing w:val="8"/>
          <w:kern w:val="2"/>
          <w:sz w:val="40"/>
          <w:szCs w:val="40"/>
          <w:highlight w:val="red"/>
          <w:shd w:val="clear" w:fill="FFFFFF"/>
          <w:lang w:val="en-US" w:eastAsia="zh-CN" w:bidi="ar-SA"/>
        </w:rPr>
        <w:t>《企业如何享受“固定资产一次性扣除”政策》3＇56</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t>：欢迎大家回到我们的可视答疑现场，看完刚才那段视频，相信各位纳税人，</w:t>
      </w:r>
      <w:r>
        <w:rPr>
          <w:rFonts w:hint="eastAsia" w:asciiTheme="minorEastAsia" w:hAnsiTheme="minorEastAsia" w:eastAsiaTheme="minorEastAsia" w:cstheme="minorEastAsia"/>
          <w:b w:val="0"/>
          <w:bCs w:val="0"/>
          <w:i w:val="0"/>
          <w:iCs w:val="0"/>
          <w:caps w:val="0"/>
          <w:spacing w:val="8"/>
          <w:kern w:val="2"/>
          <w:sz w:val="24"/>
          <w:szCs w:val="24"/>
          <w:highlight w:val="none"/>
          <w:u w:val="none"/>
          <w:shd w:val="clear" w:fill="FFFFFF"/>
          <w:lang w:val="en-US" w:eastAsia="zh-CN" w:bidi="ar-SA"/>
        </w:rPr>
        <w:t>已经</w:t>
      </w:r>
      <w:r>
        <w:rPr>
          <w:rFonts w:hint="eastAsia" w:asciiTheme="minorEastAsia" w:hAnsiTheme="minorEastAsia" w:cstheme="minorEastAsia"/>
          <w:b w:val="0"/>
          <w:bCs w:val="0"/>
          <w:i w:val="0"/>
          <w:iCs w:val="0"/>
          <w:caps w:val="0"/>
          <w:spacing w:val="8"/>
          <w:kern w:val="2"/>
          <w:sz w:val="24"/>
          <w:szCs w:val="24"/>
          <w:highlight w:val="none"/>
          <w:u w:val="none"/>
          <w:shd w:val="clear" w:fill="FFFFFF"/>
          <w:lang w:val="en-US" w:eastAsia="zh-CN" w:bidi="ar-SA"/>
        </w:rPr>
        <w:t>学习到了一些新的政策</w:t>
      </w:r>
      <w:r>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t>。屏幕前的朋友们，所有关于新电子税务局的问题，或者您在办理涉税事项中遇到的问题疑惑，都可以在评论区向我们提问，董萱和我，还有后台的答疑小助手们，都会为您解答。接下来我们继续关注评论区的问题。</w:t>
      </w:r>
    </w:p>
    <w:p>
      <w:pPr>
        <w:keepNext w:val="0"/>
        <w:keepLines w:val="0"/>
        <w:pageBreakBefore w:val="0"/>
        <w:widowControl w:val="0"/>
        <w:numPr>
          <w:ilvl w:val="0"/>
          <w:numId w:val="0"/>
        </w:numPr>
        <w:kinsoku/>
        <w:wordWrap/>
        <w:overflowPunct/>
        <w:topLinePunct w:val="0"/>
        <w:autoSpaceDE/>
        <w:autoSpaceDN/>
        <w:bidi w:val="0"/>
        <w:adjustRightInd/>
        <w:snapToGrid/>
        <w:ind w:left="0" w:leftChars="0" w:firstLine="512" w:firstLineChars="200"/>
        <w:textAlignment w:val="auto"/>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2</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1</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董：好的一鹏，你看评论区有一个这样的提问，“怎么申报享受研发费用加计扣除政策？”你来解答一下吧。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好的，企业享受研发费用加计扣除优惠政策采取真实发生、自行判别、申报享受相关资料留存备查的办理方式。也就是说，企业需要自行判断是否符合条件，并且申报享受该政策，需要留存好相关资料备查即可。</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default"/>
          <w:lang w:val="en-US"/>
        </w:rPr>
      </w:pP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2</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2</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董：是的，请纳税人朋友们了解一下。现在又有人提问了，是关于增值税优惠政策的，他的问题是“为促进企业应享尽享，支持农村金融发展的增值税优惠政策有嘛？ ”一鹏</w:t>
      </w:r>
    </w:p>
    <w:p>
      <w:pPr>
        <w:keepNext w:val="0"/>
        <w:keepLines w:val="0"/>
        <w:pageBreakBefore w:val="0"/>
        <w:numPr>
          <w:ilvl w:val="0"/>
          <w:numId w:val="0"/>
        </w:numPr>
        <w:kinsoku/>
        <w:wordWrap/>
        <w:overflowPunct/>
        <w:topLinePunct w:val="0"/>
        <w:autoSpaceDE/>
        <w:autoSpaceDN/>
        <w:bidi w:val="0"/>
        <w:adjustRightInd/>
        <w:snapToGrid/>
        <w:ind w:leftChars="0" w:firstLine="512" w:firstLineChars="200"/>
        <w:textAlignment w:val="auto"/>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是这样的，这位朋友，优惠政策有《财政部 税务总局关于延续实施金融机构农户贷款利息收入免征增值税政策的公告》（财政部 税务总局公告 2023 年第67 号）中提到的金融机构农户小额贷款利息收入免征增值税。</w:t>
      </w:r>
    </w:p>
    <w:p>
      <w:pPr>
        <w:keepNext w:val="0"/>
        <w:keepLines w:val="0"/>
        <w:pageBreakBefore w:val="0"/>
        <w:numPr>
          <w:ilvl w:val="0"/>
          <w:numId w:val="0"/>
        </w:numPr>
        <w:kinsoku/>
        <w:wordWrap/>
        <w:overflowPunct/>
        <w:topLinePunct w:val="0"/>
        <w:autoSpaceDE/>
        <w:autoSpaceDN/>
        <w:bidi w:val="0"/>
        <w:adjustRightInd/>
        <w:snapToGrid/>
        <w:ind w:leftChars="0"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23.董：是的，又有纳税人提问说，“自然人如何注册新电子税务局？”</w:t>
      </w:r>
    </w:p>
    <w:p>
      <w:pPr>
        <w:keepNext w:val="0"/>
        <w:keepLines w:val="0"/>
        <w:pageBreakBefore w:val="0"/>
        <w:numPr>
          <w:ilvl w:val="0"/>
          <w:numId w:val="0"/>
        </w:numPr>
        <w:kinsoku/>
        <w:wordWrap/>
        <w:overflowPunct/>
        <w:topLinePunct w:val="0"/>
        <w:autoSpaceDE/>
        <w:autoSpaceDN/>
        <w:bidi w:val="0"/>
        <w:adjustRightInd/>
        <w:snapToGrid/>
        <w:ind w:leftChars="0" w:firstLine="512" w:firstLineChars="200"/>
        <w:textAlignment w:val="auto"/>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张：点击自然人业务下方的【用户注册】，完成身份信息校验、基本信息填写和人脸识别认证，就能完成注册，注册后可通过自然人业务入口登录。</w:t>
      </w:r>
    </w:p>
    <w:p>
      <w:pPr>
        <w:keepNext w:val="0"/>
        <w:keepLines w:val="0"/>
        <w:pageBreakBefore w:val="0"/>
        <w:numPr>
          <w:ilvl w:val="0"/>
          <w:numId w:val="0"/>
        </w:numPr>
        <w:kinsoku/>
        <w:wordWrap/>
        <w:overflowPunct/>
        <w:topLinePunct w:val="0"/>
        <w:autoSpaceDE/>
        <w:autoSpaceDN/>
        <w:bidi w:val="0"/>
        <w:adjustRightInd/>
        <w:snapToGrid/>
        <w:ind w:leftChars="0"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24.董：是的， 有人提问，“如果销售企业申报车购税的车辆数量比较多，一个一个录入，不太方便，我们还有更便捷的方法吗？”请一鹏来解答一下。</w:t>
      </w:r>
    </w:p>
    <w:p>
      <w:pPr>
        <w:keepNext w:val="0"/>
        <w:keepLines w:val="0"/>
        <w:pageBreakBefore w:val="0"/>
        <w:numPr>
          <w:ilvl w:val="0"/>
          <w:numId w:val="0"/>
        </w:numPr>
        <w:kinsoku/>
        <w:wordWrap/>
        <w:overflowPunct/>
        <w:topLinePunct w:val="0"/>
        <w:autoSpaceDE/>
        <w:autoSpaceDN/>
        <w:bidi w:val="0"/>
        <w:adjustRightInd/>
        <w:snapToGrid/>
        <w:ind w:leftChars="0" w:firstLine="512" w:firstLineChars="200"/>
        <w:textAlignment w:val="auto"/>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好的，这位纳税人朋友。我们还提供了批量导入的功能，从代办模式点击批量导入，下载模板后填写相关信息。批量上传购置车辆发票清单，就能够一次性录入了。</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25.董：是的，这个问题其实并不多见，各位纳税人朋友可以了解一下。一鹏，有纳税人提问，“企业所得税月季度预缴纳税申报表、增值税申报表无法作废吗”</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spacing w:val="8"/>
          <w:kern w:val="2"/>
          <w:sz w:val="24"/>
          <w:szCs w:val="24"/>
          <w:highlight w:val="none"/>
          <w:u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u w:val="none"/>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highlight w:val="none"/>
          <w:u w:val="none"/>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highlight w:val="none"/>
          <w:u w:val="none"/>
          <w:shd w:val="clear" w:fill="FFFFFF"/>
          <w:lang w:val="en-US" w:eastAsia="zh-CN" w:bidi="ar-SA"/>
        </w:rPr>
        <w:t>是这样的，缴款开票后只能更正，不能作废。现新电局在征期内只支持申报作废当期未缴纳税款申报表，往期申报表只能申报更正。</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00FF"/>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董：是的。</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default"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26.张：那我们来继续回答纳税人缴费人提出的问题，这位朋友提问说，“税款缴纳支持微信、支付宝吗？</w:t>
      </w:r>
      <w:r>
        <w:rPr>
          <w:rFonts w:hint="eastAsia"/>
          <w:lang w:eastAsia="zh-CN"/>
        </w:rPr>
        <w:t>”</w:t>
      </w: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董萱，你来解答一下吧。</w:t>
      </w:r>
    </w:p>
    <w:p>
      <w:pPr>
        <w:keepNext w:val="0"/>
        <w:keepLines w:val="0"/>
        <w:pageBreakBefore w:val="0"/>
        <w:numPr>
          <w:ilvl w:val="0"/>
          <w:numId w:val="0"/>
        </w:numPr>
        <w:kinsoku/>
        <w:wordWrap/>
        <w:overflowPunct/>
        <w:topLinePunct w:val="0"/>
        <w:autoSpaceDE/>
        <w:autoSpaceDN/>
        <w:bidi w:val="0"/>
        <w:adjustRightInd/>
        <w:snapToGrid/>
        <w:ind w:leftChars="0" w:firstLine="512" w:firstLineChars="200"/>
        <w:textAlignment w:val="auto"/>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董：好的，是这样的，部分省份已经开通了第三方支付（微信/支付宝/云闪付）。在缴款界面选择"第三方支付"，扫二维码即可。如果不行，就用传统的三方协议扣款。</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27.张：是的。又有朋友提出了问题，他说“</w:t>
      </w:r>
      <w:r>
        <w:rPr>
          <w:rFonts w:hint="eastAsia"/>
        </w:rPr>
        <w:t>所有纳税人都能开数电票吗？</w:t>
      </w:r>
      <w:r>
        <w:rPr>
          <w:rFonts w:hint="eastAsia"/>
          <w:lang w:eastAsia="zh-CN"/>
        </w:rPr>
        <w:t>”</w:t>
      </w: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董萱。</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董：这位纳税人朋友，是这样的。目前已在全国范围逐步推广，一般纳税人和小规模纳税人均可开具，无需单独申请票种，完成税务登记后即可通过电子税务局操作。</w:t>
      </w:r>
    </w:p>
    <w:p>
      <w:pPr>
        <w:keepNext w:val="0"/>
        <w:keepLines w:val="0"/>
        <w:pageBreakBefore w:val="0"/>
        <w:kinsoku/>
        <w:wordWrap/>
        <w:overflowPunct/>
        <w:topLinePunct w:val="0"/>
        <w:autoSpaceDE/>
        <w:autoSpaceDN/>
        <w:bidi w:val="0"/>
        <w:adjustRightInd/>
        <w:snapToGrid/>
        <w:ind w:firstLine="512" w:firstLineChars="200"/>
        <w:textAlignment w:val="auto"/>
        <w:rPr>
          <w:rFonts w:hint="default" w:asciiTheme="minorEastAsia" w:hAnsiTheme="minorEastAsia" w:eastAsiaTheme="minorEastAsia" w:cstheme="minorEastAsia"/>
          <w:b w:val="0"/>
          <w:bCs w:val="0"/>
          <w:i w:val="0"/>
          <w:iCs w:val="0"/>
          <w:caps w:val="0"/>
          <w:spacing w:val="8"/>
          <w:kern w:val="2"/>
          <w:sz w:val="24"/>
          <w:szCs w:val="24"/>
          <w:highlight w:val="none"/>
          <w:u w:val="none"/>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highlight w:val="none"/>
          <w:u w:val="none"/>
          <w:shd w:val="clear" w:fill="FFFFFF"/>
          <w:lang w:val="en-US" w:eastAsia="zh-CN" w:bidi="ar-SA"/>
        </w:rPr>
        <w:t>28.</w:t>
      </w:r>
      <w:r>
        <w:rPr>
          <w:rFonts w:hint="eastAsia" w:asciiTheme="minorEastAsia" w:hAnsiTheme="minorEastAsia" w:cstheme="minorEastAsia"/>
          <w:b w:val="0"/>
          <w:bCs w:val="0"/>
          <w:i w:val="0"/>
          <w:iCs w:val="0"/>
          <w:caps w:val="0"/>
          <w:spacing w:val="8"/>
          <w:kern w:val="2"/>
          <w:sz w:val="24"/>
          <w:szCs w:val="24"/>
          <w:highlight w:val="none"/>
          <w:u w:val="none"/>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highlight w:val="none"/>
          <w:u w:val="none"/>
          <w:shd w:val="clear" w:fill="FFFFFF"/>
          <w:lang w:val="en-US" w:eastAsia="zh-CN" w:bidi="ar-SA"/>
        </w:rPr>
        <w:t>：是的</w:t>
      </w:r>
      <w:r>
        <w:rPr>
          <w:rFonts w:hint="eastAsia" w:asciiTheme="minorEastAsia" w:hAnsiTheme="minorEastAsia" w:cstheme="minorEastAsia"/>
          <w:b w:val="0"/>
          <w:bCs w:val="0"/>
          <w:i w:val="0"/>
          <w:iCs w:val="0"/>
          <w:caps w:val="0"/>
          <w:spacing w:val="8"/>
          <w:kern w:val="2"/>
          <w:sz w:val="24"/>
          <w:szCs w:val="24"/>
          <w:highlight w:val="none"/>
          <w:u w:val="none"/>
          <w:shd w:val="clear" w:fill="FFFFFF"/>
          <w:lang w:val="en-US" w:eastAsia="zh-CN" w:bidi="ar-SA"/>
        </w:rPr>
        <w:t>，这位纳税人朋友不知道您有没有听清楚，您可以关注一下我们的评论区，我们的答疑小助手会将答案发送在我们的评论区。好的，我看到有朋友问：“公交企业配套的车辆维修厂、保养场用地能免税吗？”董萱</w:t>
      </w:r>
    </w:p>
    <w:p>
      <w:pPr>
        <w:keepNext w:val="0"/>
        <w:keepLines w:val="0"/>
        <w:pageBreakBefore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u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u w:val="none"/>
          <w:shd w:val="clear" w:fill="FFFFFF"/>
          <w:lang w:val="en-US" w:eastAsia="zh-CN" w:bidi="ar-SA"/>
        </w:rPr>
        <w:t>董：是这样的，这位朋友。可以</w:t>
      </w:r>
      <w:r>
        <w:rPr>
          <w:rFonts w:hint="eastAsia" w:asciiTheme="minorEastAsia" w:hAnsiTheme="minorEastAsia" w:cstheme="minorEastAsia"/>
          <w:b w:val="0"/>
          <w:bCs w:val="0"/>
          <w:i w:val="0"/>
          <w:iCs w:val="0"/>
          <w:caps w:val="0"/>
          <w:color w:val="2E75B6" w:themeColor="accent1" w:themeShade="BF"/>
          <w:spacing w:val="8"/>
          <w:kern w:val="2"/>
          <w:sz w:val="24"/>
          <w:szCs w:val="24"/>
          <w:highlight w:val="none"/>
          <w:u w:val="none"/>
          <w:shd w:val="clear" w:fill="FFFFFF"/>
          <w:lang w:val="en-US" w:eastAsia="zh-CN" w:bidi="ar-SA"/>
        </w:rPr>
        <w:t>免税。</w:t>
      </w:r>
      <w:r>
        <w:rPr>
          <w:rFonts w:hint="eastAsia" w:asciiTheme="minorEastAsia" w:hAnsiTheme="minorEastAsia" w:cstheme="minorEastAsia"/>
          <w:b w:val="0"/>
          <w:bCs w:val="0"/>
          <w:i w:val="0"/>
          <w:iCs w:val="0"/>
          <w:caps w:val="0"/>
          <w:color w:val="0070C0"/>
          <w:spacing w:val="8"/>
          <w:kern w:val="2"/>
          <w:sz w:val="24"/>
          <w:szCs w:val="24"/>
          <w:highlight w:val="none"/>
          <w:u w:val="none"/>
          <w:shd w:val="clear" w:fill="FFFFFF"/>
          <w:lang w:val="en-US" w:eastAsia="zh-CN" w:bidi="ar-SA"/>
        </w:rPr>
        <w:t>保养场、维修处属于生产辅助用地，直接服务公交运营，纳入免税范围。但若对外经营、对外收维修费，则对应部分不能免税。</w:t>
      </w:r>
    </w:p>
    <w:p>
      <w:pPr>
        <w:keepNext w:val="0"/>
        <w:keepLines w:val="0"/>
        <w:pageBreakBefore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29</w:t>
      </w:r>
      <w:r>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highlight w:val="none"/>
          <w:shd w:val="clear" w:fill="FFFFFF"/>
          <w:lang w:val="en-US" w:eastAsia="zh-CN" w:bidi="ar-SA"/>
        </w:rPr>
        <w:t>对的。我看有朋友提问，说“数电票的开具限额怎么定？能调整吗？”董萱，继续解答一下吧。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董：好的一鹏。限额由税务机关根据企业经营规模、纳税信用等级核定；若现有限额不够，可在电子税务局提交限额调整申请，上传相关经营证明材料，审核通过后即可调整。</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default"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30</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是的，问题的答案会发布在评论区，让我们继续关注问题。这位纳税人问：“</w:t>
      </w:r>
      <w:r>
        <w:rPr>
          <w:rFonts w:hint="eastAsia"/>
        </w:rPr>
        <w:t>小额贷款的金额规定是多少？</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”董萱</w:t>
      </w:r>
    </w:p>
    <w:p>
      <w:pPr>
        <w:keepNext w:val="0"/>
        <w:keepLines w:val="0"/>
        <w:pageBreakBefore w:val="0"/>
        <w:numPr>
          <w:ilvl w:val="0"/>
          <w:numId w:val="0"/>
        </w:numPr>
        <w:kinsoku/>
        <w:wordWrap/>
        <w:overflowPunct/>
        <w:topLinePunct w:val="0"/>
        <w:autoSpaceDE/>
        <w:autoSpaceDN/>
        <w:bidi w:val="0"/>
        <w:adjustRightInd/>
        <w:snapToGrid/>
        <w:ind w:leftChars="0" w:firstLine="512" w:firstLineChars="200"/>
        <w:textAlignment w:val="auto"/>
        <w:rPr>
          <w:rFonts w:hint="eastAsia" w:asciiTheme="minorEastAsia" w:hAnsiTheme="minorEastAsia" w:cstheme="minorEastAsia"/>
          <w:b w:val="0"/>
          <w:bCs w:val="0"/>
          <w:i w:val="0"/>
          <w:iCs w:val="0"/>
          <w:caps w:val="0"/>
          <w:color w:val="00B0F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董：好的，这位朋友，所称小额贷款，是指单户授信小于 100 万元（含本数）的农户贷款；没有授信额度的，是指单户贷款合同金额且贷款余额在 100 万元（含本数）以下的贷款。</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张：好的，非常感谢董萱的回答，让我们继续关注直播间纳税人朋友的问题</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31</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董：是的，一鹏，你看，评论区有纳税人提问说，“新办个体工商户什么时候办理税务登记？”</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好的。这位朋友，自领取营业执照起三十日内，携带工商营业执照副本、负责人身份证等资料，向所在地主管税务机关申报办理税务登记即可。</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32.董：是的，下面是关于电子税务局的问题，有人提问说，“在新电子税务局哪个模块申报财务报表？”</w:t>
      </w:r>
    </w:p>
    <w:p>
      <w:pPr>
        <w:keepNext w:val="0"/>
        <w:keepLines w:val="0"/>
        <w:pageBreakBefore w:val="0"/>
        <w:widowControl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你好这位朋友。是这样的，登录新电子税务局后，依次点击我要办税、税费申报及缴纳、财务报表报送及更正，进行财务报表申报。</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t>3</w:t>
      </w: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3</w:t>
      </w:r>
      <w:r>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董：是的，您按照步骤依次操作就可以了。一鹏你看又有纳税人提了一个新的问题，“城市公交站场运营用地具体包括哪些范围？”</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您好，根据财政部、税务总局2023年第52号公告，包括：首末车站、停车场、保养场，站场办公用地、生产辅助用地（含维修、检验、清洗等辅助用地）。不含：商业商铺、出租经营等非运营用地。</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t>3</w:t>
      </w: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4</w:t>
      </w:r>
      <w:r>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董：是的，非常感谢一鹏的解答。让我们继续关注评论区提问，“</w:t>
      </w:r>
      <w:r>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t>什么情况下能够填报住房租金专项附加扣除？扣除的标准具体多少？</w:t>
      </w: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您好，住房贷款专项附加扣除的扣除范围为纳税人本人或其配偶单独或共同使用商业银行或住房公积金个人住房贷款为本人或其配偶购买中国境内住房，发生的首套住房贷款支出。</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u w:val="none"/>
          <w:shd w:val="clear" w:fill="FFFFFF"/>
          <w:lang w:val="en-US" w:eastAsia="zh-CN" w:bidi="ar-SA"/>
        </w:rPr>
        <w:t>35.董：是的，评</w:t>
      </w: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论区有人提问说，“</w:t>
      </w:r>
      <w:r>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t>用人单位填报工资后发现填报错误，应该如何处理</w:t>
      </w: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您好，如果在确认申报前发现工资填报错误，可以直接返回工资申报模块进行修改，选中修改后的数据点击提交，系统可以实现新数据的自动覆盖。</w:t>
      </w:r>
    </w:p>
    <w:p>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好的，我们继续关注纳税人在评论区提出的问题。“盐场的盐滩用地具体指哪些土地，可免征城镇土地使用税？”</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董：好的一鹏，是这样的，盐场的盐滩用地，主要指专门用于晒盐、结晶、储盐的盐田、盐池、盐滩、盐沟等直接用于盐业生产的土地，按政策免征城镇土地使用税。</w:t>
      </w:r>
    </w:p>
    <w:p>
      <w:pPr>
        <w:keepNext w:val="0"/>
        <w:keepLines w:val="0"/>
        <w:pageBreakBefore w:val="0"/>
        <w:numPr>
          <w:ilvl w:val="0"/>
          <w:numId w:val="0"/>
        </w:numPr>
        <w:kinsoku/>
        <w:wordWrap/>
        <w:overflowPunct/>
        <w:topLinePunct w:val="0"/>
        <w:autoSpaceDE/>
        <w:autoSpaceDN/>
        <w:bidi w:val="0"/>
        <w:adjustRightInd/>
        <w:snapToGrid/>
        <w:ind w:leftChars="0"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3</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7</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是的，我们再看下一个问题。“如果我们的纳税人可以在一年内同时取得多个专业技术人员职业资格证书，这样的话该如何进行专项附加扣除呢？”</w:t>
      </w:r>
    </w:p>
    <w:p>
      <w:pPr>
        <w:keepNext w:val="0"/>
        <w:keepLines w:val="0"/>
        <w:pageBreakBefore w:val="0"/>
        <w:numPr>
          <w:ilvl w:val="0"/>
          <w:numId w:val="0"/>
        </w:numPr>
        <w:kinsoku/>
        <w:wordWrap/>
        <w:overflowPunct/>
        <w:topLinePunct w:val="0"/>
        <w:autoSpaceDE/>
        <w:autoSpaceDN/>
        <w:bidi w:val="0"/>
        <w:adjustRightInd/>
        <w:snapToGrid/>
        <w:ind w:leftChars="0" w:firstLine="512" w:firstLineChars="200"/>
        <w:textAlignment w:val="auto"/>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董：这位纳税人，您好，其实对同时接受多个学历继续教育，或者同时取得多个职业资格证书的，只需填报其中一个享受专项附加扣除就可以啦。</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38</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对的，其实还是非常简单的。我们继续来看纳税人朋友提出的问题，这个问题是，“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用人单位打印银行端缴款凭证后发现申报金额错误，应该如何处理。</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董：遇到这种情况，需要先作废银行端缴款凭证，然后作废申报表，最后重新返回修改工资，重新申报。</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39</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是的没错。接下来是一个纳税人提问，“</w:t>
      </w:r>
      <w:r>
        <w:rPr>
          <w:rFonts w:hint="eastAsia"/>
        </w:rPr>
        <w:t>新电子税</w:t>
      </w:r>
      <w:r>
        <w:rPr>
          <w:rFonts w:hint="eastAsia"/>
          <w:lang w:eastAsia="zh-CN"/>
        </w:rPr>
        <w:t>务</w:t>
      </w:r>
      <w:r>
        <w:rPr>
          <w:rFonts w:hint="eastAsia"/>
        </w:rPr>
        <w:t>局开票时带不出银行账户信息，每次都要手动输入，是为什么?</w:t>
      </w:r>
      <w:r>
        <w:rPr>
          <w:rFonts w:hint="eastAsia"/>
          <w:lang w:eastAsia="zh-CN"/>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董萱。</w:t>
      </w:r>
    </w:p>
    <w:p>
      <w:pPr>
        <w:keepNext w:val="0"/>
        <w:keepLines w:val="0"/>
        <w:pageBreakBefore w:val="0"/>
        <w:numPr>
          <w:ilvl w:val="0"/>
          <w:numId w:val="0"/>
        </w:numPr>
        <w:kinsoku/>
        <w:wordWrap/>
        <w:overflowPunct/>
        <w:topLinePunct w:val="0"/>
        <w:autoSpaceDE/>
        <w:autoSpaceDN/>
        <w:bidi w:val="0"/>
        <w:adjustRightInd/>
        <w:snapToGrid/>
        <w:ind w:leftChars="0" w:firstLine="512" w:firstLineChars="200"/>
        <w:textAlignment w:val="auto"/>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董：是这样的，根据这位朋友的描述，很可能是因为没有进行银行账户备案。以企业身份登录新电子税务局后，在【我要办税】-【综合信息报告】-【制度信息报告】-【存款账户账号报告】模块办理，进入【存款账户账号报告】模块，点击新增账户，录入相关信息内容，点击提交即可完成。</w:t>
      </w:r>
    </w:p>
    <w:p>
      <w:pPr>
        <w:pStyle w:val="5"/>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张：是的，又有纳税人提问说：“城镇土地使用税税源明细表在每次申报时都要录入吗？”</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Chars="200" w:right="0" w:rightChars="0"/>
        <w:jc w:val="left"/>
        <w:textAlignment w:val="auto"/>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董：您好，这位纳税人，纳税人仅在首次新增或变更税源明细信息时，需要录入税源明细信息。如果未发生变化，则申报时无需再次录入，系统将自动带出。</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张：是的，希望我们刚刚的回答，能够解答您的疑惑。那么接下来我们共同来观</w:t>
      </w:r>
      <w:r>
        <w:rPr>
          <w:rFonts w:hint="eastAsia" w:asciiTheme="minorEastAsia" w:hAnsiTheme="minorEastAsia" w:cstheme="minorEastAsia"/>
          <w:b w:val="0"/>
          <w:bCs w:val="0"/>
          <w:i w:val="0"/>
          <w:iCs w:val="0"/>
          <w:caps w:val="0"/>
          <w:spacing w:val="8"/>
          <w:kern w:val="2"/>
          <w:sz w:val="24"/>
          <w:szCs w:val="24"/>
          <w:u w:val="none"/>
          <w:shd w:val="clear" w:fill="FFFFFF"/>
          <w:lang w:val="en-US" w:eastAsia="zh-CN" w:bidi="ar-SA"/>
        </w:rPr>
        <w:t>看一个增值税方面的小视频。</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Theme="minorEastAsia" w:hAnsiTheme="minorEastAsia" w:cstheme="minorEastAsia"/>
          <w:b/>
          <w:bCs/>
          <w:i w:val="0"/>
          <w:iCs w:val="0"/>
          <w:caps w:val="0"/>
          <w:spacing w:val="8"/>
          <w:kern w:val="2"/>
          <w:sz w:val="40"/>
          <w:szCs w:val="40"/>
          <w:highlight w:val="red"/>
          <w:shd w:val="clear" w:fill="FFFFFF"/>
          <w:lang w:val="en-US" w:eastAsia="zh-CN" w:bidi="ar-SA"/>
        </w:rPr>
      </w:pPr>
      <w:r>
        <w:rPr>
          <w:rFonts w:hint="eastAsia" w:asciiTheme="minorEastAsia" w:hAnsiTheme="minorEastAsia" w:eastAsiaTheme="minorEastAsia" w:cstheme="minorEastAsia"/>
          <w:b/>
          <w:bCs/>
          <w:i w:val="0"/>
          <w:iCs w:val="0"/>
          <w:caps w:val="0"/>
          <w:spacing w:val="8"/>
          <w:kern w:val="2"/>
          <w:sz w:val="40"/>
          <w:szCs w:val="40"/>
          <w:highlight w:val="red"/>
          <w:shd w:val="clear" w:fill="FFFFFF"/>
          <w:lang w:val="en-US" w:eastAsia="zh-CN" w:bidi="ar-SA"/>
        </w:rPr>
        <w:t>插入</w:t>
      </w:r>
      <w:r>
        <w:rPr>
          <w:rFonts w:hint="eastAsia" w:asciiTheme="minorEastAsia" w:hAnsiTheme="minorEastAsia" w:cstheme="minorEastAsia"/>
          <w:b/>
          <w:bCs/>
          <w:i w:val="0"/>
          <w:iCs w:val="0"/>
          <w:caps w:val="0"/>
          <w:spacing w:val="8"/>
          <w:kern w:val="2"/>
          <w:sz w:val="40"/>
          <w:szCs w:val="40"/>
          <w:highlight w:val="red"/>
          <w:shd w:val="clear" w:fill="FFFFFF"/>
          <w:lang w:val="en-US" w:eastAsia="zh-CN" w:bidi="ar-SA"/>
        </w:rPr>
        <w:t>视频《增值税来了，五大变化解析》4′08</w:t>
      </w:r>
    </w:p>
    <w:p>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default" w:asciiTheme="minorEastAsia" w:hAnsiTheme="minorEastAsia" w:cstheme="minorEastAsia"/>
          <w:b w:val="0"/>
          <w:bCs w:val="0"/>
          <w:i w:val="0"/>
          <w:iCs w:val="0"/>
          <w:caps w:val="0"/>
          <w:color w:val="0000FF"/>
          <w:spacing w:val="8"/>
          <w:kern w:val="2"/>
          <w:sz w:val="24"/>
          <w:szCs w:val="24"/>
          <w:highlight w:val="red"/>
          <w:shd w:val="clear" w:fill="FFFFFF"/>
          <w:lang w:val="en-US" w:eastAsia="zh-CN" w:bidi="ar-SA"/>
        </w:rPr>
      </w:pPr>
    </w:p>
    <w:p>
      <w:pPr>
        <w:pStyle w:val="5"/>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董：欢迎大家回到我们的直播间。大家好，这里是朝阳税务可视答疑的直播现场。屏幕前的朋友们，所有关于新电子税务局的问题，或者您在办理涉税事项中遇到的问题疑惑，都可以在评论区向我们提问，一鹏和我，还有后台的答疑小助手们，都会为您解答。一鹏，有人提问，“怎么查验数电票的真伪？”</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Chars="200"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张：您好，通过“电子发票服务平台”或“全国增值税发票查验平台”，输入发票代码、号码等关键信息，即可查验发票真伪及状态。</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u w:val="none"/>
          <w:shd w:val="clear" w:fill="FFFFFF"/>
          <w:lang w:val="en-US" w:eastAsia="zh-CN" w:bidi="ar-SA"/>
        </w:rPr>
      </w:pPr>
      <w:r>
        <w:rPr>
          <w:rFonts w:hint="eastAsia" w:asciiTheme="minorEastAsia" w:hAnsiTheme="minorEastAsia" w:eastAsiaTheme="minorEastAsia" w:cstheme="minorEastAsia"/>
          <w:b w:val="0"/>
          <w:bCs w:val="0"/>
          <w:i w:val="0"/>
          <w:iCs w:val="0"/>
          <w:caps w:val="0"/>
          <w:color w:val="0070C0"/>
          <w:spacing w:val="8"/>
          <w:kern w:val="2"/>
          <w:sz w:val="24"/>
          <w:szCs w:val="24"/>
          <w:u w:val="none"/>
          <w:shd w:val="clear" w:fill="FFFFFF"/>
          <w:lang w:val="en-US" w:eastAsia="zh-CN" w:bidi="ar-SA"/>
        </w:rPr>
        <w:t>4</w:t>
      </w:r>
      <w:r>
        <w:rPr>
          <w:rFonts w:hint="eastAsia" w:asciiTheme="minorEastAsia" w:hAnsiTheme="minorEastAsia" w:cstheme="minorEastAsia"/>
          <w:b w:val="0"/>
          <w:bCs w:val="0"/>
          <w:i w:val="0"/>
          <w:iCs w:val="0"/>
          <w:caps w:val="0"/>
          <w:color w:val="0070C0"/>
          <w:spacing w:val="8"/>
          <w:kern w:val="2"/>
          <w:sz w:val="24"/>
          <w:szCs w:val="24"/>
          <w:u w:val="none"/>
          <w:shd w:val="clear" w:fill="FFFFFF"/>
          <w:lang w:val="en-US" w:eastAsia="zh-CN" w:bidi="ar-SA"/>
        </w:rPr>
        <w:t>2</w:t>
      </w:r>
      <w:r>
        <w:rPr>
          <w:rFonts w:hint="eastAsia" w:asciiTheme="minorEastAsia" w:hAnsiTheme="minorEastAsia" w:eastAsiaTheme="minorEastAsia" w:cstheme="minorEastAsia"/>
          <w:b w:val="0"/>
          <w:bCs w:val="0"/>
          <w:i w:val="0"/>
          <w:iCs w:val="0"/>
          <w:caps w:val="0"/>
          <w:color w:val="0070C0"/>
          <w:spacing w:val="8"/>
          <w:kern w:val="2"/>
          <w:sz w:val="24"/>
          <w:szCs w:val="24"/>
          <w:u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u w:val="none"/>
          <w:shd w:val="clear" w:fill="FFFFFF"/>
          <w:lang w:val="en-US" w:eastAsia="zh-CN" w:bidi="ar-SA"/>
        </w:rPr>
        <w:t>董：是的，我们来看下一个问题，这位朋友的问题是：“什么是小微企业？”一鹏</w:t>
      </w:r>
      <w:r>
        <w:rPr>
          <w:rFonts w:hint="eastAsia" w:asciiTheme="minorEastAsia" w:hAnsiTheme="minorEastAsia" w:cstheme="minorEastAsia"/>
          <w:b w:val="0"/>
          <w:bCs w:val="0"/>
          <w:i w:val="0"/>
          <w:iCs w:val="0"/>
          <w:caps w:val="0"/>
          <w:color w:val="0070C0"/>
          <w:spacing w:val="8"/>
          <w:kern w:val="2"/>
          <w:sz w:val="24"/>
          <w:szCs w:val="24"/>
          <w:u w:val="none"/>
          <w:shd w:val="clear" w:fill="FFFFFF"/>
          <w:lang w:val="en-US" w:eastAsia="zh-CN" w:bidi="ar-SA"/>
        </w:rPr>
        <w:tab/>
      </w:r>
      <w:r>
        <w:rPr>
          <w:rFonts w:hint="eastAsia" w:asciiTheme="minorEastAsia" w:hAnsiTheme="minorEastAsia" w:eastAsiaTheme="minorEastAsia" w:cstheme="minorEastAsia"/>
          <w:b w:val="0"/>
          <w:bCs w:val="0"/>
          <w:i w:val="0"/>
          <w:iCs w:val="0"/>
          <w:caps w:val="0"/>
          <w:color w:val="0070C0"/>
          <w:spacing w:val="8"/>
          <w:kern w:val="2"/>
          <w:sz w:val="24"/>
          <w:szCs w:val="24"/>
          <w:u w:val="none"/>
          <w:shd w:val="clear" w:fill="FFFFFF"/>
          <w:lang w:val="en-US" w:eastAsia="zh-CN" w:bidi="ar-SA"/>
        </w:rPr>
        <w:t> </w:t>
      </w:r>
      <w:r>
        <w:rPr>
          <w:rFonts w:hint="eastAsia" w:asciiTheme="minorEastAsia" w:hAnsiTheme="minorEastAsia" w:eastAsiaTheme="minorEastAsia" w:cstheme="minorEastAsia"/>
          <w:b w:val="0"/>
          <w:bCs w:val="0"/>
          <w:i w:val="0"/>
          <w:iCs w:val="0"/>
          <w:caps w:val="0"/>
          <w:color w:val="00B0F0"/>
          <w:spacing w:val="8"/>
          <w:kern w:val="2"/>
          <w:sz w:val="24"/>
          <w:szCs w:val="24"/>
          <w:u w:val="none"/>
          <w:shd w:val="clear" w:fill="FFFFFF"/>
          <w:lang w:val="en-US" w:eastAsia="zh-CN" w:bidi="ar-SA"/>
        </w:rPr>
        <w:t> </w:t>
      </w:r>
      <w:r>
        <w:rPr>
          <w:rFonts w:hint="eastAsia" w:asciiTheme="minorEastAsia" w:hAnsiTheme="minorEastAsia" w:eastAsiaTheme="minorEastAsia" w:cstheme="minorEastAsia"/>
          <w:b w:val="0"/>
          <w:bCs w:val="0"/>
          <w:i w:val="0"/>
          <w:iCs w:val="0"/>
          <w:caps w:val="0"/>
          <w:color w:val="0000FF"/>
          <w:spacing w:val="8"/>
          <w:kern w:val="2"/>
          <w:sz w:val="24"/>
          <w:szCs w:val="24"/>
          <w:u w:val="none"/>
          <w:shd w:val="clear" w:fill="FFFFFF"/>
          <w:lang w:val="en-US" w:eastAsia="zh-CN" w:bidi="ar-SA"/>
        </w:rPr>
        <w:t xml:space="preserve"> </w:t>
      </w:r>
      <w:r>
        <w:rPr>
          <w:rFonts w:hint="eastAsia" w:asciiTheme="minorEastAsia" w:hAnsiTheme="minorEastAsia" w:eastAsiaTheme="minorEastAsia" w:cstheme="minorEastAsia"/>
          <w:b w:val="0"/>
          <w:bCs w:val="0"/>
          <w:i w:val="0"/>
          <w:iCs w:val="0"/>
          <w:caps w:val="0"/>
          <w:spacing w:val="8"/>
          <w:kern w:val="2"/>
          <w:sz w:val="24"/>
          <w:szCs w:val="24"/>
          <w:u w:val="none"/>
          <w:shd w:val="clear" w:fill="FFFFFF"/>
          <w:lang w:val="en-US" w:eastAsia="zh-CN" w:bidi="ar-SA"/>
        </w:rPr>
        <w:t>     </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u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u w:val="none"/>
          <w:shd w:val="clear" w:fill="FFFFFF"/>
          <w:lang w:val="en-US" w:eastAsia="zh-CN" w:bidi="ar-SA"/>
        </w:rPr>
        <w:t>张：您好这位朋友，小型微利企业，是指从事国家非限制和禁止行业，且满足以下三个条件：第一、年度应纳税所得额不超过300万元。第二、从业人数不超过300人。第三、资产总额不超过5000万元。</w:t>
      </w:r>
    </w:p>
    <w:p>
      <w:pPr>
        <w:numPr>
          <w:ilvl w:val="0"/>
          <w:numId w:val="0"/>
        </w:numPr>
        <w:ind w:leftChars="0" w:firstLine="420" w:firstLineChars="0"/>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t>4</w:t>
      </w: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3.董：是的，有朋友提问：“该如何享受小型微利企业所得税优惠政策呢？”</w:t>
      </w:r>
    </w:p>
    <w:p>
      <w:pPr>
        <w:keepNext w:val="0"/>
        <w:keepLines w:val="0"/>
        <w:pageBreakBefore w:val="0"/>
        <w:kinsoku/>
        <w:wordWrap/>
        <w:overflowPunct/>
        <w:topLinePunct w:val="0"/>
        <w:autoSpaceDE/>
        <w:autoSpaceDN/>
        <w:bidi w:val="0"/>
        <w:adjustRightInd/>
        <w:snapToGrid/>
        <w:ind w:firstLine="512" w:firstLineChars="200"/>
        <w:textAlignment w:val="auto"/>
        <w:rPr>
          <w:rFonts w:hint="default" w:asciiTheme="minorEastAsia" w:hAnsiTheme="minorEastAsia" w:cstheme="minorEastAsia"/>
          <w:b w:val="0"/>
          <w:bCs w:val="0"/>
          <w:i w:val="0"/>
          <w:iCs w:val="0"/>
          <w:caps w:val="0"/>
          <w:spacing w:val="8"/>
          <w:kern w:val="2"/>
          <w:sz w:val="24"/>
          <w:szCs w:val="24"/>
          <w:u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u w:val="none"/>
          <w:shd w:val="clear" w:fill="FFFFFF"/>
          <w:lang w:val="en-US" w:eastAsia="zh-CN" w:bidi="ar-SA"/>
        </w:rPr>
        <w:t>张：</w:t>
      </w:r>
      <w:r>
        <w:rPr>
          <w:rFonts w:hint="default" w:asciiTheme="minorEastAsia" w:hAnsiTheme="minorEastAsia" w:cstheme="minorEastAsia"/>
          <w:b w:val="0"/>
          <w:bCs w:val="0"/>
          <w:i w:val="0"/>
          <w:iCs w:val="0"/>
          <w:caps w:val="0"/>
          <w:spacing w:val="8"/>
          <w:kern w:val="2"/>
          <w:sz w:val="24"/>
          <w:szCs w:val="24"/>
          <w:u w:val="none"/>
          <w:shd w:val="clear" w:fill="FFFFFF"/>
          <w:lang w:val="en-US" w:eastAsia="zh-CN" w:bidi="ar-SA"/>
        </w:rPr>
        <w:t>根据规定，企业享受该优惠事项采取“自行判别、申报享受、相关资料留存备查”的办理方式，企业只需通过填写企业所得税纳税申报表相关栏次，信息系统将智能预填优惠项目、自动计算减免税额，纳税人确认即可完成申报。小型微利企业汇算申报时，在《企业所得税年度纳税申报主表》第31行：“减：减免所得税额”的明细行次按照《企业所得税申报事项目录》选择“符合条件的小型微利企业减免企业所得税”事项申报。</w:t>
      </w:r>
    </w:p>
    <w:p>
      <w:pPr>
        <w:numPr>
          <w:ilvl w:val="0"/>
          <w:numId w:val="0"/>
        </w:numPr>
        <w:ind w:leftChars="0" w:firstLine="420" w:firstLineChars="0"/>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t>4</w:t>
      </w: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4</w:t>
      </w:r>
      <w:r>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董：是的，有朋友提问：“现在哪些纳税人能申请期末留抵退税？”</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张：您好，仅增值税一般纳税人。其中制造业等4个行业可按月申请全额退税；房地产开发经营业满足连续六个月新增留抵税额均大于零且第六个月新增额不低于50万元，可申请新增额60%退税；其他纳税人满足特定增量条件后按阶梯比例退税。</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t>4</w:t>
      </w: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5</w:t>
      </w:r>
      <w:r>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董：是的，我们来看下一个问题，“电子税务局是否可以申请代开发票呢，应该如何操作？”一鹏，请你来解答一下</w:t>
      </w:r>
      <w:r>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t>   </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张：您好，这位纳税人。关于代开发票：有两种方式，一种是可以通过【我要办税】-【发票使用】-【代开增值税发票】功能模块进行增值税发票代开；二是可以通过首页的搜索栏，通过输入关键字进行搜索。</w:t>
      </w:r>
    </w:p>
    <w:p>
      <w:pPr>
        <w:keepNext w:val="0"/>
        <w:keepLines w:val="0"/>
        <w:pageBreakBefore w:val="0"/>
        <w:kinsoku/>
        <w:wordWrap/>
        <w:overflowPunct/>
        <w:topLinePunct w:val="0"/>
        <w:autoSpaceDE/>
        <w:autoSpaceDN/>
        <w:bidi w:val="0"/>
        <w:adjustRightInd/>
        <w:snapToGrid/>
        <w:ind w:firstLine="512" w:firstLineChars="200"/>
        <w:textAlignment w:val="auto"/>
        <w:rPr>
          <w:rFonts w:hint="default"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 xml:space="preserve"> </w:t>
      </w: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董：是的，您可以通过这两种方式申请代开发票。</w:t>
      </w:r>
    </w:p>
    <w:p>
      <w:pPr>
        <w:keepNext w:val="0"/>
        <w:keepLines w:val="0"/>
        <w:pageBreakBefore w:val="0"/>
        <w:widowControl w:val="0"/>
        <w:numPr>
          <w:ilvl w:val="0"/>
          <w:numId w:val="0"/>
        </w:numPr>
        <w:kinsoku/>
        <w:wordWrap/>
        <w:overflowPunct/>
        <w:topLinePunct w:val="0"/>
        <w:autoSpaceDE/>
        <w:autoSpaceDN/>
        <w:bidi w:val="0"/>
        <w:adjustRightInd/>
        <w:snapToGrid/>
        <w:ind w:firstLine="256" w:firstLineChars="1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 xml:space="preserve">46.张：评论区的互动还是非常火热，那我们继续关注评论区的问题。下面这位朋友他问“收到数电票后，需要确认接收吗？”            </w:t>
      </w:r>
    </w:p>
    <w:p>
      <w:pPr>
        <w:keepNext w:val="0"/>
        <w:keepLines w:val="0"/>
        <w:pageBreakBefore w:val="0"/>
        <w:numPr>
          <w:ilvl w:val="0"/>
          <w:numId w:val="4"/>
        </w:numPr>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董：您好这位朋友，无需手动确认。开票方交付后，购买方可在电子税务局“税务数字账户”中直接查看、下载，系统自动同步发票信息。</w:t>
      </w:r>
    </w:p>
    <w:p>
      <w:pPr>
        <w:keepNext w:val="0"/>
        <w:keepLines w:val="0"/>
        <w:pageBreakBefore w:val="0"/>
        <w:numPr>
          <w:ilvl w:val="0"/>
          <w:numId w:val="0"/>
        </w:numPr>
        <w:kinsoku/>
        <w:wordWrap/>
        <w:overflowPunct/>
        <w:topLinePunct w:val="0"/>
        <w:autoSpaceDE/>
        <w:autoSpaceDN/>
        <w:bidi w:val="0"/>
        <w:adjustRightInd/>
        <w:snapToGrid/>
        <w:ind w:firstLine="512" w:firstLineChars="200"/>
        <w:textAlignment w:val="auto"/>
        <w:rPr>
          <w:rFonts w:hint="default"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4</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7</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张：是的，又有朋友问：“职工教育经费税前扣除的比例是多少？”</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董：好的，这位纳税人，自 2018 年 1 月 1 日起，企业发生的职工教育经费支出，不超过工资薪金总额 8%的部分，准予在计算企业所得税应纳税所得额时扣除；超过部分，准予在以后纳税年度结转扣除。</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48.</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张：</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是的，我们继续回答问题，</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有增值税欠税还能申请退税吗？</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董萱         </w:t>
      </w:r>
    </w:p>
    <w:p>
      <w:pPr>
        <w:keepNext w:val="0"/>
        <w:keepLines w:val="0"/>
        <w:pageBreakBefore w:val="0"/>
        <w:widowControl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董：好的，这位朋友，可以的。需按最近一期申报表的期末留抵税额，抵减增值税欠税后，以剩余余额确定允许退还的留抵税额。</w:t>
      </w:r>
    </w:p>
    <w:p>
      <w:pPr>
        <w:keepNext w:val="0"/>
        <w:keepLines w:val="0"/>
        <w:pageBreakBefore w:val="0"/>
        <w:widowControl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49</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张：是的，又有朋友提问，“残疾、孤老人员和烈属取得综合所得，汇算清缴地与预扣预缴地减税幅度不一致，该如何计算减免税额？”董萱</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董：您好，残疾、孤老和烈属取得综合所得办理汇算清缴时，汇算清缴地与预缴地规定如果不一致，可以用预扣预缴地规定计算的减免税额与汇算清缴地规定计算的减免税额相比较，按照孰高值确定减免税额。</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50</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张：是的，下面这位朋友说“在机构所在地外地区的房产或土地如何申报城镇土地使用税?”</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2F5597" w:themeColor="accent5" w:themeShade="B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董：好的。您好，这位朋友</w:t>
      </w:r>
      <w:r>
        <w:rPr>
          <w:rFonts w:hint="eastAsia" w:asciiTheme="minorEastAsia" w:hAnsiTheme="minorEastAsia" w:cstheme="minorEastAsia"/>
          <w:b w:val="0"/>
          <w:bCs w:val="0"/>
          <w:i w:val="0"/>
          <w:iCs w:val="0"/>
          <w:caps w:val="0"/>
          <w:color w:val="2E75B6" w:themeColor="accent1" w:themeShade="BF"/>
          <w:spacing w:val="8"/>
          <w:kern w:val="2"/>
          <w:sz w:val="24"/>
          <w:szCs w:val="24"/>
          <w:shd w:val="clear" w:fill="FFFFFF"/>
          <w:lang w:val="en-US" w:eastAsia="zh-CN" w:bidi="ar-SA"/>
        </w:rPr>
        <w:t>，房产税需向房产所在地税务机关申报。房产不在一地的，纳税人应按房产的坐落地点分别向房产所在地的税务机关申报缴纳。纳税人使用的土地不属于同一省、自治区、直辖市管辖范围内的，应分别向土地所在地税务机关申报缴纳城镇土地使用税。</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张：是的，这就是在机构所在地外地区的房产或土地申报城镇土地使用税的方法。</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2F5597" w:themeColor="accent5" w:themeShade="BF"/>
          <w:spacing w:val="8"/>
          <w:kern w:val="2"/>
          <w:sz w:val="24"/>
          <w:szCs w:val="24"/>
          <w:highlight w:val="none"/>
          <w:shd w:val="clear" w:fill="FFFFFF"/>
          <w:lang w:val="en-US" w:eastAsia="zh-CN" w:bidi="ar-SA"/>
        </w:rPr>
        <w:t>5</w:t>
      </w:r>
      <w:r>
        <w:rPr>
          <w:rFonts w:hint="eastAsia" w:asciiTheme="minorEastAsia" w:hAnsiTheme="minorEastAsia" w:eastAsiaTheme="minorEastAsia" w:cstheme="minorEastAsia"/>
          <w:b w:val="0"/>
          <w:bCs w:val="0"/>
          <w:i w:val="0"/>
          <w:iCs w:val="0"/>
          <w:caps w:val="0"/>
          <w:color w:val="2F5597" w:themeColor="accent5" w:themeShade="BF"/>
          <w:spacing w:val="8"/>
          <w:kern w:val="2"/>
          <w:sz w:val="24"/>
          <w:szCs w:val="24"/>
          <w:highlight w:val="none"/>
          <w:shd w:val="clear" w:fill="FFFFFF"/>
          <w:lang w:val="en-US" w:eastAsia="zh-CN" w:bidi="ar-SA"/>
        </w:rPr>
        <w:t>1</w:t>
      </w:r>
      <w:r>
        <w:rPr>
          <w:rFonts w:hint="eastAsia" w:asciiTheme="minorEastAsia" w:hAnsiTheme="minorEastAsia" w:eastAsiaTheme="minorEastAsia" w:cstheme="minorEastAsia"/>
          <w:b w:val="0"/>
          <w:bCs w:val="0"/>
          <w:i w:val="0"/>
          <w:iCs w:val="0"/>
          <w:caps w:val="0"/>
          <w:color w:val="00B0F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萱</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对的。</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我看到</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又</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有纳税人开始提问了，</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我们来回答一下。</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他的问题是</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三方协议怎么签？不想跑银行。</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”一鹏，</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你来给大家详细的介绍一下吧</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张：好的，您好，全程网签！在【综合信息报告】-【制度信息报告】-【存款账户账号报告】先维护银行账户，然后在【三方协议签订】里选择该账户，点"验证"，几分钟就搞定。</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70C0"/>
          <w:spacing w:val="8"/>
          <w:sz w:val="24"/>
          <w:szCs w:val="24"/>
          <w:highlight w:val="none"/>
          <w:shd w:val="clear" w:fill="FFFFFF"/>
          <w:lang w:val="en-US" w:eastAsia="zh-CN"/>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 xml:space="preserve"> </w:t>
      </w:r>
      <w:r>
        <w:rPr>
          <w:rFonts w:hint="eastAsia" w:asciiTheme="minorEastAsia" w:hAnsiTheme="minorEastAsia" w:cstheme="minorEastAsia"/>
          <w:b w:val="0"/>
          <w:bCs w:val="0"/>
          <w:i w:val="0"/>
          <w:iCs w:val="0"/>
          <w:caps w:val="0"/>
          <w:color w:val="2F5597" w:themeColor="accent5" w:themeShade="BF"/>
          <w:spacing w:val="8"/>
          <w:sz w:val="24"/>
          <w:szCs w:val="24"/>
          <w:highlight w:val="none"/>
          <w:shd w:val="clear" w:fill="FFFFFF"/>
          <w:lang w:val="en-US" w:eastAsia="zh-CN"/>
        </w:rPr>
        <w:t>5</w:t>
      </w:r>
      <w:r>
        <w:rPr>
          <w:rFonts w:hint="eastAsia" w:asciiTheme="minorEastAsia" w:hAnsiTheme="minorEastAsia" w:eastAsiaTheme="minorEastAsia" w:cstheme="minorEastAsia"/>
          <w:b w:val="0"/>
          <w:bCs w:val="0"/>
          <w:i w:val="0"/>
          <w:iCs w:val="0"/>
          <w:caps w:val="0"/>
          <w:color w:val="2F5597" w:themeColor="accent5" w:themeShade="BF"/>
          <w:spacing w:val="8"/>
          <w:sz w:val="24"/>
          <w:szCs w:val="24"/>
          <w:highlight w:val="none"/>
          <w:shd w:val="clear" w:fill="FFFFFF"/>
          <w:lang w:val="en-US" w:eastAsia="zh-CN"/>
        </w:rPr>
        <w:t>2</w:t>
      </w:r>
      <w:r>
        <w:rPr>
          <w:rFonts w:hint="eastAsia" w:asciiTheme="minorEastAsia" w:hAnsiTheme="minorEastAsia" w:eastAsiaTheme="minorEastAsia" w:cstheme="minorEastAsia"/>
          <w:b w:val="0"/>
          <w:bCs w:val="0"/>
          <w:i w:val="0"/>
          <w:iCs w:val="0"/>
          <w:caps w:val="0"/>
          <w:color w:val="auto"/>
          <w:spacing w:val="8"/>
          <w:sz w:val="24"/>
          <w:szCs w:val="24"/>
          <w:highlight w:val="none"/>
          <w:shd w:val="clear" w:fill="FFFFFF"/>
          <w:lang w:val="en-US" w:eastAsia="zh-CN"/>
        </w:rPr>
        <w:t>.</w:t>
      </w:r>
      <w:r>
        <w:rPr>
          <w:rFonts w:hint="eastAsia" w:asciiTheme="minorEastAsia" w:hAnsiTheme="minorEastAsia" w:cstheme="minorEastAsia"/>
          <w:b w:val="0"/>
          <w:bCs w:val="0"/>
          <w:i w:val="0"/>
          <w:iCs w:val="0"/>
          <w:caps w:val="0"/>
          <w:color w:val="0070C0"/>
          <w:spacing w:val="8"/>
          <w:sz w:val="24"/>
          <w:szCs w:val="24"/>
          <w:highlight w:val="none"/>
          <w:shd w:val="clear" w:fill="FFFFFF"/>
          <w:lang w:val="en-US" w:eastAsia="zh-CN"/>
        </w:rPr>
        <w:t>萱</w:t>
      </w:r>
      <w:r>
        <w:rPr>
          <w:rFonts w:hint="eastAsia" w:asciiTheme="minorEastAsia" w:hAnsiTheme="minorEastAsia" w:eastAsiaTheme="minorEastAsia" w:cstheme="minorEastAsia"/>
          <w:b w:val="0"/>
          <w:bCs w:val="0"/>
          <w:i w:val="0"/>
          <w:iCs w:val="0"/>
          <w:caps w:val="0"/>
          <w:color w:val="0070C0"/>
          <w:spacing w:val="8"/>
          <w:sz w:val="24"/>
          <w:szCs w:val="24"/>
          <w:highlight w:val="none"/>
          <w:shd w:val="clear" w:fill="FFFFFF"/>
          <w:lang w:val="en-US" w:eastAsia="zh-CN"/>
        </w:rPr>
        <w:t>：</w:t>
      </w:r>
      <w:r>
        <w:rPr>
          <w:rFonts w:hint="eastAsia" w:asciiTheme="minorEastAsia" w:hAnsiTheme="minorEastAsia" w:cstheme="minorEastAsia"/>
          <w:b w:val="0"/>
          <w:bCs w:val="0"/>
          <w:i w:val="0"/>
          <w:iCs w:val="0"/>
          <w:caps w:val="0"/>
          <w:color w:val="0070C0"/>
          <w:spacing w:val="8"/>
          <w:sz w:val="24"/>
          <w:szCs w:val="24"/>
          <w:highlight w:val="none"/>
          <w:shd w:val="clear" w:fill="FFFFFF"/>
          <w:lang w:val="en-US" w:eastAsia="zh-CN"/>
        </w:rPr>
        <w:t>是</w:t>
      </w:r>
      <w:r>
        <w:rPr>
          <w:rFonts w:hint="eastAsia" w:asciiTheme="minorEastAsia" w:hAnsiTheme="minorEastAsia" w:eastAsiaTheme="minorEastAsia" w:cstheme="minorEastAsia"/>
          <w:b w:val="0"/>
          <w:bCs w:val="0"/>
          <w:i w:val="0"/>
          <w:iCs w:val="0"/>
          <w:caps w:val="0"/>
          <w:color w:val="0070C0"/>
          <w:spacing w:val="8"/>
          <w:sz w:val="24"/>
          <w:szCs w:val="24"/>
          <w:highlight w:val="none"/>
          <w:shd w:val="clear" w:fill="FFFFFF"/>
          <w:lang w:val="en-US" w:eastAsia="zh-CN"/>
        </w:rPr>
        <w:t>的。又有纳税人提问了，</w:t>
      </w:r>
      <w:r>
        <w:rPr>
          <w:rFonts w:hint="eastAsia" w:asciiTheme="minorEastAsia" w:hAnsiTheme="minorEastAsia" w:cstheme="minorEastAsia"/>
          <w:b w:val="0"/>
          <w:bCs w:val="0"/>
          <w:i w:val="0"/>
          <w:iCs w:val="0"/>
          <w:caps w:val="0"/>
          <w:color w:val="0070C0"/>
          <w:spacing w:val="8"/>
          <w:sz w:val="24"/>
          <w:szCs w:val="24"/>
          <w:highlight w:val="none"/>
          <w:shd w:val="clear" w:fill="FFFFFF"/>
          <w:lang w:val="en-US" w:eastAsia="zh-CN"/>
        </w:rPr>
        <w:t>“</w:t>
      </w:r>
      <w:r>
        <w:rPr>
          <w:rFonts w:hint="eastAsia" w:asciiTheme="minorEastAsia" w:hAnsiTheme="minorEastAsia" w:eastAsiaTheme="minorEastAsia" w:cstheme="minorEastAsia"/>
          <w:b w:val="0"/>
          <w:bCs w:val="0"/>
          <w:i w:val="0"/>
          <w:iCs w:val="0"/>
          <w:caps w:val="0"/>
          <w:color w:val="0070C0"/>
          <w:spacing w:val="8"/>
          <w:sz w:val="24"/>
          <w:szCs w:val="24"/>
          <w:highlight w:val="none"/>
          <w:shd w:val="clear" w:fill="FFFFFF"/>
          <w:lang w:val="en-US" w:eastAsia="zh-CN"/>
        </w:rPr>
        <w:t>缴回留抵退税款后能改享即征即退吗？</w:t>
      </w:r>
      <w:r>
        <w:rPr>
          <w:rFonts w:hint="eastAsia" w:asciiTheme="minorEastAsia" w:hAnsiTheme="minorEastAsia" w:cstheme="minorEastAsia"/>
          <w:b w:val="0"/>
          <w:bCs w:val="0"/>
          <w:i w:val="0"/>
          <w:iCs w:val="0"/>
          <w:caps w:val="0"/>
          <w:color w:val="0070C0"/>
          <w:spacing w:val="8"/>
          <w:sz w:val="24"/>
          <w:szCs w:val="24"/>
          <w:highlight w:val="none"/>
          <w:shd w:val="clear" w:fill="FFFFFF"/>
          <w:lang w:val="en-US" w:eastAsia="zh-CN"/>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ind w:right="0" w:firstLine="512" w:firstLineChars="200"/>
        <w:jc w:val="both"/>
        <w:textAlignment w:val="auto"/>
        <w:rPr>
          <w:rFonts w:hint="eastAsia" w:asciiTheme="minorEastAsia" w:hAnsiTheme="minorEastAsia" w:cstheme="minorEastAsia"/>
          <w:b w:val="0"/>
          <w:bCs w:val="0"/>
          <w:i w:val="0"/>
          <w:iCs w:val="0"/>
          <w:caps w:val="0"/>
          <w:color w:val="auto"/>
          <w:spacing w:val="8"/>
          <w:sz w:val="24"/>
          <w:szCs w:val="24"/>
          <w:highlight w:val="none"/>
          <w:shd w:val="clear" w:fill="FFFFFF"/>
          <w:lang w:eastAsia="zh-CN"/>
        </w:rPr>
      </w:pPr>
      <w:r>
        <w:rPr>
          <w:rFonts w:hint="eastAsia" w:asciiTheme="minorEastAsia" w:hAnsiTheme="minorEastAsia" w:cstheme="minorEastAsia"/>
          <w:b w:val="0"/>
          <w:bCs w:val="0"/>
          <w:i w:val="0"/>
          <w:iCs w:val="0"/>
          <w:caps w:val="0"/>
          <w:color w:val="auto"/>
          <w:spacing w:val="8"/>
          <w:sz w:val="24"/>
          <w:szCs w:val="24"/>
          <w:highlight w:val="none"/>
          <w:shd w:val="clear" w:fill="FFFFFF"/>
          <w:lang w:eastAsia="zh-CN"/>
        </w:rPr>
        <w:t>张：是这样的，这位纳税人。可以。一次性缴回全部留抵退税款后，可从缴回当月起申请即征即退；若要从即征即退改享留抵退税，需缴回全部即征即退税款，且缴回后36个月内不得变更政策。</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ind w:right="0" w:firstLine="512" w:firstLineChars="200"/>
        <w:jc w:val="both"/>
        <w:textAlignment w:val="auto"/>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2F5597" w:themeColor="accent5" w:themeShade="BF"/>
          <w:spacing w:val="8"/>
          <w:kern w:val="2"/>
          <w:sz w:val="24"/>
          <w:szCs w:val="24"/>
          <w:highlight w:val="none"/>
          <w:shd w:val="clear" w:fill="FFFFFF"/>
          <w:lang w:val="en-US" w:eastAsia="zh-CN" w:bidi="ar-SA"/>
        </w:rPr>
        <w:t>53</w:t>
      </w:r>
      <w:r>
        <w:rPr>
          <w:rFonts w:hint="eastAsia" w:asciiTheme="minorEastAsia" w:hAnsiTheme="minorEastAsia" w:eastAsiaTheme="minorEastAsia" w:cstheme="minorEastAsia"/>
          <w:b w:val="0"/>
          <w:bCs w:val="0"/>
          <w:i w:val="0"/>
          <w:iCs w:val="0"/>
          <w:caps w:val="0"/>
          <w:color w:val="auto"/>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萱</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好的，那我们继续来看下一个问题，是和留抵退税有关，这位纳税人的问题是，“能否说明一下增值税纳税地点的确定规则？”，请一鹏为大家解答一下吧。</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ind w:right="0" w:firstLine="512" w:firstLineChars="200"/>
        <w:jc w:val="both"/>
        <w:textAlignment w:val="auto"/>
        <w:rPr>
          <w:rFonts w:hint="eastAsia" w:asciiTheme="minorEastAsia" w:hAnsiTheme="minorEastAsia" w:eastAsia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张：是这样的，这位朋友。第一，如果是有固定生产经营场所的纳税人，那么应当向其机构所在地或者居住地主管税务机关申报纳税。第二，如果是自然人销售或者租赁不动产，转让自然资源使用权，提供建筑服务，那么应当向不动产所在地、自然资源所在地、建筑服务发生地主管税务机关申报纳税。第三，如果是跨地级行政区提供建筑服务、采取预收款方式提供建筑服务、采取预售方式销售房地产项目、转让或者出租与纳税人机构所在地不在同一县（市、区、旗）内的不动产、油气田企业跨省销售与生产原油、天然气相关的服务，那么应当按规定预缴税款。</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ind w:right="0" w:firstLine="512" w:firstLineChars="200"/>
        <w:jc w:val="both"/>
        <w:textAlignment w:val="auto"/>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2E75B6" w:themeColor="accent1" w:themeShade="BF"/>
          <w:spacing w:val="8"/>
          <w:kern w:val="2"/>
          <w:sz w:val="24"/>
          <w:szCs w:val="24"/>
          <w:highlight w:val="none"/>
          <w:shd w:val="clear" w:fill="FFFFFF"/>
          <w:lang w:val="en-US" w:eastAsia="zh-CN" w:bidi="ar-SA"/>
        </w:rPr>
        <w:t>54</w:t>
      </w:r>
      <w:r>
        <w:rPr>
          <w:rFonts w:hint="eastAsia" w:asciiTheme="minorEastAsia" w:hAnsiTheme="minorEastAsia" w:eastAsiaTheme="minorEastAsia" w:cstheme="minorEastAsia"/>
          <w:b w:val="0"/>
          <w:bCs w:val="0"/>
          <w:i w:val="0"/>
          <w:iCs w:val="0"/>
          <w:caps w:val="0"/>
          <w:color w:val="2E75B6" w:themeColor="accent1" w:themeShade="BF"/>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2E75B6" w:themeColor="accent1" w:themeShade="BF"/>
          <w:spacing w:val="8"/>
          <w:kern w:val="2"/>
          <w:sz w:val="24"/>
          <w:szCs w:val="24"/>
          <w:highlight w:val="none"/>
          <w:shd w:val="clear" w:fill="FFFFFF"/>
          <w:lang w:val="en-US" w:eastAsia="zh-CN" w:bidi="ar-SA"/>
        </w:rPr>
        <w:t>董</w:t>
      </w:r>
      <w:r>
        <w:rPr>
          <w:rFonts w:hint="eastAsia" w:asciiTheme="minorEastAsia" w:hAnsiTheme="minorEastAsia" w:eastAsiaTheme="minorEastAsia" w:cstheme="minorEastAsia"/>
          <w:b w:val="0"/>
          <w:bCs w:val="0"/>
          <w:i w:val="0"/>
          <w:iCs w:val="0"/>
          <w:caps w:val="0"/>
          <w:color w:val="2E75B6" w:themeColor="accent1" w:themeShade="BF"/>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是的，请您了解一下。又有新的朋友提问了：“自己的身份信息被同一家公司同时登记为财务负责人和办税人员，需要分别申请解除吗？”一鹏</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ind w:left="0" w:right="0" w:firstLine="512" w:firstLineChars="200"/>
        <w:jc w:val="both"/>
        <w:textAlignment w:val="auto"/>
        <w:rPr>
          <w:rFonts w:hint="eastAsia" w:asciiTheme="minorEastAsia" w:hAnsiTheme="minorEastAsia" w:eastAsia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张：您好，不需要。若申请人与同一纳税人存在多种身份的关联关系时，系统会 默认自动选中与该纳税人的所有关联关系，申请人可选择批量进行解除。但如果申请人与关联企业存在法定代表人关联关系时，批量解除时必须同时选择解 除法定代表人关联关系或先进行法定代表人关联关系解除后再进行其他身份的关联关系解除。</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textAlignment w:val="auto"/>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董：是的。</w:t>
      </w:r>
    </w:p>
    <w:p>
      <w:pPr>
        <w:pStyle w:val="5"/>
        <w:keepNext w:val="0"/>
        <w:keepLines w:val="0"/>
        <w:pageBreakBefore w:val="0"/>
        <w:widowControl/>
        <w:numPr>
          <w:ilvl w:val="0"/>
          <w:numId w:val="5"/>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textAlignment w:val="auto"/>
        <w:rPr>
          <w:rFonts w:hint="eastAsia" w:asciiTheme="minorEastAsia" w:hAnsiTheme="minorEastAsia" w:eastAsia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张:对的，我看到有朋友提问了，“我想了解一下个人销售住房增值税政策？”</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 xml:space="preserve">好的，这位朋友，个人（不含个体工商户中的一般纳税人）将购买不足2年的住房对外销售的，按照3%的征收率全额缴纳增值税。个人将购买2年以上（含2年）的住房对外销售的，免征增值税。本公告自2026年1月1日起施行。《财政部 国家税务总局关于全面推开营业税改征增值税试点的通知》（财税〔2016〕36号）附件3《营业税改征增值税试点过渡政策的规定》第五条第一款同步停止执行。2026年1月1日前，个人销售住房涉及的增值税尚未申报缴纳的，符合本公告规定的可按本公告执行。   </w:t>
      </w: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56.张：是的。下一个问题是跟电子税务局有关的，看来大家对于这类问题还是比较关注的，这位朋友想知道：“</w:t>
      </w:r>
      <w:r>
        <w:rPr>
          <w:rFonts w:hint="eastAsia"/>
        </w:rPr>
        <w:t>在新电子税务局里能查看纳税信用等级吗？</w:t>
      </w:r>
      <w:r>
        <w:rPr>
          <w:rFonts w:hint="eastAsia"/>
          <w:lang w:eastAsia="zh-CN"/>
        </w:rPr>
        <w:t>”</w:t>
      </w:r>
      <w:r>
        <w:rPr>
          <w:rFonts w:hint="eastAsia"/>
        </w:rPr>
        <w:t>。</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是这样的，这位朋友，可以。登录新电子税局后，点击【我要办税】-【纳税信用】-【纳税信用管理】，在界面左上角调整“评价年度”，查询到数据后，点右上角【评价信息出具】，系统自动跳转到预览界面，此处可点打印/下载按钮。</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57</w:t>
      </w:r>
      <w:r>
        <w:rPr>
          <w:rFonts w:hint="eastAsia" w:asciiTheme="minorEastAsia" w:hAnsiTheme="minorEastAsia" w:eastAsiaTheme="minorEastAsia" w:cstheme="minorEastAsia"/>
          <w:b w:val="0"/>
          <w:bCs w:val="0"/>
          <w:i w:val="0"/>
          <w:iCs w:val="0"/>
          <w:caps w:val="0"/>
          <w:color w:val="auto"/>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张</w:t>
      </w:r>
      <w:r>
        <w:rPr>
          <w:rFonts w:hint="eastAsia" w:asciiTheme="minorEastAsia" w:hAnsiTheme="minorEastAsia" w:eastAsiaTheme="minorEastAsia" w:cstheme="minorEastAsia"/>
          <w:b w:val="0"/>
          <w:bCs w:val="0"/>
          <w:i w:val="0"/>
          <w:iCs w:val="0"/>
          <w:caps w:val="0"/>
          <w:color w:val="auto"/>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是的，</w:t>
      </w:r>
      <w:r>
        <w:rPr>
          <w:rFonts w:hint="eastAsia"/>
          <w:lang w:val="en-US" w:eastAsia="zh-CN"/>
        </w:rPr>
        <w:t>这位朋友问，“</w:t>
      </w:r>
      <w:r>
        <w:rPr>
          <w:rFonts w:hint="eastAsia"/>
        </w:rPr>
        <w:t>5年以上唯一住房免税规定政策的执行要点</w:t>
      </w:r>
      <w:r>
        <w:rPr>
          <w:rFonts w:hint="eastAsia"/>
          <w:lang w:eastAsia="zh-CN"/>
        </w:rPr>
        <w:t>是什么</w:t>
      </w:r>
      <w:r>
        <w:rPr>
          <w:rFonts w:hint="eastAsia"/>
        </w:rPr>
        <w:t>？</w:t>
      </w:r>
      <w:r>
        <w:rPr>
          <w:rFonts w:hint="eastAsia"/>
          <w:lang w:eastAsia="zh-CN"/>
        </w:rPr>
        <w:t>”</w:t>
      </w: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董萱，请你来为这位纳税人解答一下吧。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好的，5年以上唯一住房免税中所称“自用5年以上”，是指个人购房至转让房屋的时间达5年以上。第一个是个人购房日期的确定。个人按照国家房改政策购买的公有住房，以其购房合同的生效时间、房款收据开具日期或房屋产权证上注明的时间，依照孰先原则确定；个人购买的其他住房，以其房屋产权证注明日期或契税完税凭证注明日期，按照孰先原则确定。个人转让房屋的日期，以销售发票上注明的时间为准。第二，“家庭生活唯一住房”是指在同一省、自治区、直辖市范围内纳税人（有配偶的为夫妻双方）仅拥有一套住房。</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58、张：是的，那我们继续来看下面这个问题，这位朋友想知道的是“</w:t>
      </w:r>
      <w:r>
        <w:rPr>
          <w:rFonts w:hint="eastAsia"/>
        </w:rPr>
        <w:t>我公司是分支机构，登记为一般纳税人，是否可以申报享受“六税两费”减免优惠？</w:t>
      </w:r>
      <w:r>
        <w:rPr>
          <w:rFonts w:hint="eastAsia"/>
          <w:lang w:eastAsia="zh-CN"/>
        </w:rPr>
        <w:t>”</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好的，这个问题我们在前面简单提及过，那我们就再一起来回顾一下。企业所得税实行法人税制，由总机构统一计算包括汇总纳税企业所属各个不具有法人资格分支机构在内的全部应纳税所得额、应纳税额，以法人机构为整体判断是否属于小型微利企业。企业所属各个不具有法人资格的分支机构，登记为增值税一般纳税人的，应当根据总机构是否属于小型微利企业来判别能否申报享受“六税两费”减免优惠。</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59</w:t>
      </w:r>
      <w:r>
        <w:rPr>
          <w:rFonts w:hint="eastAsia" w:asciiTheme="minorEastAsia" w:hAnsiTheme="minorEastAsia" w:eastAsiaTheme="minorEastAsia" w:cstheme="minorEastAsia"/>
          <w:b w:val="0"/>
          <w:bCs w:val="0"/>
          <w:i w:val="0"/>
          <w:iCs w:val="0"/>
          <w:caps w:val="0"/>
          <w:color w:val="auto"/>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张：是的，我们来看下一个问题，说的是，“零申报也需要点进去申报吗？”董萱，还是你来详细说一下吧。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好的一鹏，这位纳税人，您好，</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需要！没有收入也要"零申报"。进入申报表，把数据都填0，点击申报。长期不申报会被认定为非正常户。</w:t>
      </w: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张：是的，有些问题没回答到的大家也不要着急，我们的答疑小助手也会实时帮大家进行解答。让我们接着来看大家提出的问题吧！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pPr>
    </w:p>
    <w:p>
      <w:pPr>
        <w:pStyle w:val="5"/>
        <w:keepNext w:val="0"/>
        <w:keepLines w:val="0"/>
        <w:pageBreakBefore w:val="0"/>
        <w:widowControl/>
        <w:numPr>
          <w:ilvl w:val="0"/>
          <w:numId w:val="6"/>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好，一鹏，你看，有朋友提问了，他的问题是：“社保费现在也在电子税务局交吗？”</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Chars="200" w:right="0" w:rightChars="0"/>
        <w:jc w:val="left"/>
        <w:textAlignment w:val="auto"/>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张：好的，这位朋友，是的。在首页找到"社保费申报缴纳"模块。先申报工资基数，然后按月生成账单，点击缴纳就行。</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70C0"/>
          <w:spacing w:val="8"/>
          <w:kern w:val="2"/>
          <w:sz w:val="24"/>
          <w:szCs w:val="24"/>
          <w:highlight w:val="none"/>
          <w:u w:val="none"/>
          <w:shd w:val="clear" w:fill="FFFFFF"/>
          <w:lang w:val="en-US" w:eastAsia="zh-CN" w:bidi="ar-SA"/>
        </w:rPr>
      </w:pP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董：是的，那接下来我们一起来观看一个小视频，</w:t>
      </w:r>
      <w:r>
        <w:rPr>
          <w:rFonts w:hint="eastAsia" w:asciiTheme="minorEastAsia" w:hAnsiTheme="minorEastAsia" w:eastAsiaTheme="minorEastAsia" w:cstheme="minorEastAsia"/>
          <w:b w:val="0"/>
          <w:bCs w:val="0"/>
          <w:i w:val="0"/>
          <w:iCs w:val="0"/>
          <w:caps w:val="0"/>
          <w:color w:val="0070C0"/>
          <w:spacing w:val="8"/>
          <w:kern w:val="2"/>
          <w:sz w:val="24"/>
          <w:szCs w:val="24"/>
          <w:highlight w:val="none"/>
          <w:u w:val="none"/>
          <w:shd w:val="clear" w:fill="FFFFFF"/>
          <w:lang w:val="en-US" w:eastAsia="zh-CN" w:bidi="ar-SA"/>
        </w:rPr>
        <w:t>共同学习一下《</w:t>
      </w:r>
      <w:r>
        <w:rPr>
          <w:rFonts w:hint="eastAsia" w:asciiTheme="minorEastAsia" w:hAnsiTheme="minorEastAsia" w:cstheme="minorEastAsia"/>
          <w:b w:val="0"/>
          <w:bCs w:val="0"/>
          <w:i w:val="0"/>
          <w:iCs w:val="0"/>
          <w:caps w:val="0"/>
          <w:color w:val="0070C0"/>
          <w:spacing w:val="8"/>
          <w:kern w:val="2"/>
          <w:sz w:val="24"/>
          <w:szCs w:val="24"/>
          <w:highlight w:val="none"/>
          <w:u w:val="none"/>
          <w:shd w:val="clear" w:fill="FFFFFF"/>
          <w:lang w:val="en-US" w:eastAsia="zh-CN" w:bidi="ar-SA"/>
        </w:rPr>
        <w:t>合规纳税的要点</w:t>
      </w:r>
      <w:r>
        <w:rPr>
          <w:rFonts w:hint="eastAsia" w:asciiTheme="minorEastAsia" w:hAnsiTheme="minorEastAsia" w:eastAsiaTheme="minorEastAsia" w:cstheme="minorEastAsia"/>
          <w:b w:val="0"/>
          <w:bCs w:val="0"/>
          <w:i w:val="0"/>
          <w:iCs w:val="0"/>
          <w:caps w:val="0"/>
          <w:color w:val="0070C0"/>
          <w:spacing w:val="8"/>
          <w:kern w:val="2"/>
          <w:sz w:val="24"/>
          <w:szCs w:val="24"/>
          <w:highlight w:val="none"/>
          <w:u w:val="none"/>
          <w:shd w:val="clear" w:fill="FFFFFF"/>
          <w:lang w:val="en-US" w:eastAsia="zh-CN" w:bidi="ar-SA"/>
        </w:rPr>
        <w:t>》</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张：请看视频</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hint="default" w:asciiTheme="minorEastAsia" w:hAnsiTheme="minorEastAsia" w:cstheme="minorEastAsia"/>
          <w:b/>
          <w:bCs/>
          <w:i w:val="0"/>
          <w:iCs w:val="0"/>
          <w:caps w:val="0"/>
          <w:color w:val="auto"/>
          <w:spacing w:val="8"/>
          <w:kern w:val="2"/>
          <w:sz w:val="36"/>
          <w:szCs w:val="36"/>
          <w:highlight w:val="red"/>
          <w:shd w:val="clear" w:fill="FFFFFF"/>
          <w:lang w:val="en-US" w:eastAsia="zh-CN" w:bidi="ar-SA"/>
        </w:rPr>
      </w:pPr>
      <w:r>
        <w:rPr>
          <w:rFonts w:hint="eastAsia" w:asciiTheme="minorEastAsia" w:hAnsiTheme="minorEastAsia" w:cstheme="minorEastAsia"/>
          <w:b/>
          <w:bCs/>
          <w:i w:val="0"/>
          <w:iCs w:val="0"/>
          <w:caps w:val="0"/>
          <w:color w:val="auto"/>
          <w:spacing w:val="8"/>
          <w:kern w:val="2"/>
          <w:sz w:val="36"/>
          <w:szCs w:val="36"/>
          <w:highlight w:val="red"/>
          <w:shd w:val="clear" w:fill="FFFFFF"/>
          <w:lang w:val="en-US" w:eastAsia="zh-CN" w:bidi="ar-SA"/>
        </w:rPr>
        <w:t>插入视频：《税务大讲堂至合规开票》9′44</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hint="default" w:asciiTheme="minorEastAsia" w:hAnsiTheme="minorEastAsia" w:cstheme="minorEastAsia"/>
          <w:b w:val="0"/>
          <w:bCs w:val="0"/>
          <w:i w:val="0"/>
          <w:iCs w:val="0"/>
          <w:caps w:val="0"/>
          <w:color w:val="auto"/>
          <w:spacing w:val="8"/>
          <w:kern w:val="2"/>
          <w:sz w:val="24"/>
          <w:szCs w:val="24"/>
          <w:highlight w:val="red"/>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61.董</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欢迎大家回到我们的直播间，</w:t>
      </w: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大家好，这里是朝阳税务可视答疑的直播现场。屏幕前的朋友们，所有关于新电子税务局的问题，或者您在办理涉税事项中遇到的问题疑惑，都可以在评论区向我们提问，一鹏和我，还有后台的答疑小助手们，都会为您解答。</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我们继续来看评论区提出的问题，</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有纳税人提问：“扣款失败提示"核心征管系统异常"？怎么办”，一鹏</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default"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张：这位朋友您好，遇到这种情况，是系统拥堵或维护的提示。遇到这个不要慌，截图保存，半小时后或者下午再试，通常晚上系统较顺畅。</w:t>
      </w:r>
      <w:r>
        <w:rPr>
          <w:rFonts w:hint="eastAsia" w:asciiTheme="minorEastAsia" w:hAnsiTheme="minorEastAsia" w:cstheme="minorEastAsia"/>
          <w:b w:val="0"/>
          <w:bCs w:val="0"/>
          <w:i w:val="0"/>
          <w:iCs w:val="0"/>
          <w:caps w:val="0"/>
          <w:color w:val="2E75B6" w:themeColor="accent1" w:themeShade="BF"/>
          <w:spacing w:val="8"/>
          <w:kern w:val="2"/>
          <w:sz w:val="24"/>
          <w:szCs w:val="24"/>
          <w:highlight w:val="none"/>
          <w:shd w:val="clear" w:fill="FFFFFF"/>
          <w:lang w:val="en-US" w:eastAsia="zh-CN" w:bidi="ar-SA"/>
        </w:rPr>
        <w:t>62.</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是的，你看又有一个朋友提问：“我公司已按规定享受了其他优惠政策，还可以继续享受“六税两费”减免优惠吗？”一鹏，请你来帮忙解答一下吧。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张：好的，这位朋友。增值税小规模纳税人、小型微利企业、个体工商户已依法享受其他优惠政策的，可叠加享受“六税两费”减免优惠。在享受优惠的顺序上，“六税两费”减免优惠是在享受其他优惠基础上的再享受。原来适用比例减免或定额减免的，“六税两费”减免额计算的基数是应纳税额减除原有减免税额后的数额。</w:t>
      </w:r>
    </w:p>
    <w:p>
      <w:pPr>
        <w:pStyle w:val="5"/>
        <w:keepNext w:val="0"/>
        <w:keepLines w:val="0"/>
        <w:pageBreakBefore w:val="0"/>
        <w:widowControl/>
        <w:numPr>
          <w:ilvl w:val="0"/>
          <w:numId w:val="7"/>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对的，一鹏，你看这里，有人提问说：“盐场、盐矿的办公、生活区用地是否免税？”</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Chars="200" w:right="0" w:rightChars="0"/>
        <w:jc w:val="left"/>
        <w:textAlignment w:val="auto"/>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张：好的，是这样的，不免税。盐场、盐矿的办公区、宿舍区、食堂、招待所、商业经营用地等非生产性用地，应按规定缴纳城镇土地使用税。</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64.董</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是的，又有纳税人朋友提问了：“数电票开错了，能作废吗？”一鹏，你来解答一下吧。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张：好的，董萱。这位朋友，数电票一旦开具，不能作废，只能开"红字发票"进行冲红。</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董：是的。</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65、张：好，我们看到评论区的小伙伴又有新的问题了。下面这位朋友问，“缴费人想申报缴纳工会经费，在电子税务局上应如何操作？”董萱，你来解答一下吧。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好的，税务部门代收的工会经费由缴费单位向主管税务部门自行申报缴纳。</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申报流程：登陆新电子税务局后，点击我要办税—税费申报及缴纳—非税收入申报—通用申报（工会经费）功能菜单进入申报页面。</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420" w:firstLineChars="0"/>
        <w:jc w:val="left"/>
        <w:textAlignment w:val="auto"/>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张：是的，各位纳税人朋友们，因为互动较多，董萱和我无法对所有问题进行一一回答，但是我们的答疑小助手们会时时关注，在评论区里及时解答大家的问题。</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66.我们继续看评论区的问题，这位纳税人的问题是“登录密码输错多次导致账号锁定，该怎么处理？”董萱</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好的，这位朋友，一天内同一认证方式连续失败5次账号会自动锁定。可通过登录页“忘记密码”修改密码后重新登录，也能等待次日零时系统自动解锁。</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67张：是的。评论区又有朋友提问，说，“</w:t>
      </w:r>
      <w:r>
        <w:rPr>
          <w:rFonts w:hint="eastAsia"/>
          <w:highlight w:val="none"/>
        </w:rPr>
        <w:t>一张数电票能拆分入账吗？</w:t>
      </w:r>
      <w:r>
        <w:rPr>
          <w:rFonts w:hint="eastAsia"/>
          <w:highlight w:val="none"/>
          <w:lang w:eastAsia="zh-CN"/>
        </w:rPr>
        <w:t>”</w:t>
      </w:r>
      <w:r>
        <w:rPr>
          <w:rFonts w:hint="eastAsia"/>
          <w:highlight w:val="none"/>
        </w:rPr>
        <w:t xml:space="preserve"> </w:t>
      </w: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董萱，你来继续解答一下吧。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好的，一鹏，可以。一张数电票入账到多张记账凭证时，需为每张记账凭证生成对应的入账信息结构化文件，通过“唯一标识”字段与原数电票关联。</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68</w:t>
      </w:r>
      <w:r>
        <w:rPr>
          <w:rFonts w:hint="eastAsia" w:asciiTheme="minorEastAsia" w:hAnsiTheme="minorEastAsia" w:eastAsiaTheme="minorEastAsia" w:cstheme="minorEastAsia"/>
          <w:b w:val="0"/>
          <w:bCs w:val="0"/>
          <w:i w:val="0"/>
          <w:iCs w:val="0"/>
          <w:caps w:val="0"/>
          <w:color w:val="auto"/>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张：对，我们继续看评论区的问题，这位纳税人的问题是：“</w:t>
      </w:r>
      <w:r>
        <w:rPr>
          <w:rFonts w:hint="eastAsia"/>
        </w:rPr>
        <w:t>我们是一般纳税人本期无进项票，是否可以不确认直接申报增值税？</w:t>
      </w:r>
      <w:r>
        <w:rPr>
          <w:rFonts w:hint="eastAsia"/>
          <w:lang w:eastAsia="zh-CN"/>
        </w:rPr>
        <w:t>”</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好的，这位纳税人，是不可以的，这位纳税人，即使当期没有需要勾选认证的进项发票，仍需要办理统计确认后再申报增值税。</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69、张：是的，又有纳税人提问了，“增值税申报表附列资料一中销售额和销项税额有数据，但合计数没带出该怎么办？”，董萱，你来继续解答一下吧。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好的，一鹏。把附列资料一中已提取的销售额和销项税额数据删除，重新手动填写后点击回车键，合计数据就会正常显示。</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张：是的。操作起来也是比较容易的，也要注意认真填写。</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2F5597" w:themeColor="accent5" w:themeShade="BF"/>
          <w:spacing w:val="8"/>
          <w:kern w:val="2"/>
          <w:sz w:val="24"/>
          <w:szCs w:val="24"/>
          <w:highlight w:val="none"/>
          <w:shd w:val="clear" w:fill="FFFFFF"/>
          <w:lang w:val="en-US" w:eastAsia="zh-CN" w:bidi="ar-SA"/>
        </w:rPr>
        <w:t>70</w:t>
      </w:r>
      <w:r>
        <w:rPr>
          <w:rFonts w:hint="eastAsia" w:asciiTheme="minorEastAsia" w:hAnsiTheme="minorEastAsia" w:eastAsiaTheme="minorEastAsia" w:cstheme="minorEastAsia"/>
          <w:b w:val="0"/>
          <w:bCs w:val="0"/>
          <w:i w:val="0"/>
          <w:iCs w:val="0"/>
          <w:caps w:val="0"/>
          <w:color w:val="2F5597" w:themeColor="accent5" w:themeShade="BF"/>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董</w:t>
      </w: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是的，一鹏，你看评论区有一个这样的提问：“数电发票的号码为什么不是连号的？”请你来解答一下吧。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张：咱们数电发票号码为全国统一赋码，采用的是20位发票号码，其实是连续的。只是在实际开票过程中，不止一位纳税人在开，有其他纳税人也在开。所以会出现对某一个纳税人来说号码没有连续的情况。</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12" w:firstLineChars="200"/>
        <w:textAlignment w:val="auto"/>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71.董：是的，纳税人朋友们，有些问题的答案比较长，您可以关注一下我们小助手在评论区的回复，希望能对您有所帮助。下面我们共同观看一个小视频，</w:t>
      </w:r>
      <w:r>
        <w:rPr>
          <w:rFonts w:hint="eastAsia" w:asciiTheme="minorEastAsia" w:hAnsiTheme="minorEastAsia" w:cstheme="minorEastAsia"/>
          <w:b w:val="0"/>
          <w:bCs w:val="0"/>
          <w:i w:val="0"/>
          <w:iCs w:val="0"/>
          <w:caps w:val="0"/>
          <w:color w:val="0070C0"/>
          <w:spacing w:val="8"/>
          <w:kern w:val="2"/>
          <w:sz w:val="24"/>
          <w:szCs w:val="24"/>
          <w:highlight w:val="none"/>
          <w:u w:val="none"/>
          <w:shd w:val="clear" w:fill="FFFFFF"/>
          <w:lang w:val="en-US" w:eastAsia="zh-CN" w:bidi="ar-SA"/>
        </w:rPr>
        <w:t>随后再继</w:t>
      </w:r>
      <w:r>
        <w:rPr>
          <w:rFonts w:hint="eastAsia"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t>续进行我们的解答。</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12" w:firstLineChars="200"/>
        <w:textAlignment w:val="auto"/>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t>张：请看视频</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12" w:firstLineChars="200"/>
        <w:textAlignment w:val="auto"/>
        <w:rPr>
          <w:rFonts w:hint="default" w:asciiTheme="minorEastAsia" w:hAnsiTheme="minorEastAsia" w:cstheme="minorEastAsia"/>
          <w:b w:val="0"/>
          <w:bCs w:val="0"/>
          <w:i w:val="0"/>
          <w:iCs w:val="0"/>
          <w:caps w:val="0"/>
          <w:color w:val="0070C0"/>
          <w:spacing w:val="8"/>
          <w:kern w:val="2"/>
          <w:sz w:val="24"/>
          <w:szCs w:val="24"/>
          <w:highlight w:val="none"/>
          <w:shd w:val="clear" w:fill="FFFFFF"/>
          <w:lang w:val="en-US"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hint="default" w:asciiTheme="minorEastAsia" w:hAnsiTheme="minorEastAsia" w:cstheme="minorEastAsia"/>
          <w:b/>
          <w:bCs/>
          <w:i w:val="0"/>
          <w:iCs w:val="0"/>
          <w:caps w:val="0"/>
          <w:color w:val="auto"/>
          <w:spacing w:val="8"/>
          <w:kern w:val="2"/>
          <w:sz w:val="36"/>
          <w:szCs w:val="36"/>
          <w:highlight w:val="red"/>
          <w:shd w:val="clear" w:fill="FFFFFF"/>
          <w:lang w:val="en-US" w:eastAsia="zh-CN" w:bidi="ar-SA"/>
        </w:rPr>
      </w:pPr>
      <w:r>
        <w:rPr>
          <w:rFonts w:hint="eastAsia" w:asciiTheme="minorEastAsia" w:hAnsiTheme="minorEastAsia" w:cstheme="minorEastAsia"/>
          <w:b/>
          <w:bCs/>
          <w:i w:val="0"/>
          <w:iCs w:val="0"/>
          <w:caps w:val="0"/>
          <w:color w:val="auto"/>
          <w:spacing w:val="8"/>
          <w:kern w:val="2"/>
          <w:sz w:val="36"/>
          <w:szCs w:val="36"/>
          <w:highlight w:val="red"/>
          <w:shd w:val="clear" w:fill="FFFFFF"/>
          <w:lang w:val="en-US" w:eastAsia="zh-CN" w:bidi="ar-SA"/>
        </w:rPr>
        <w:t>插入视频六、《老板必看！研发费用加计扣除合规攻略》3′57</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hint="default" w:asciiTheme="minorEastAsia" w:hAnsiTheme="minorEastAsia" w:cstheme="minorEastAsia"/>
          <w:b/>
          <w:bCs/>
          <w:i w:val="0"/>
          <w:iCs w:val="0"/>
          <w:caps w:val="0"/>
          <w:color w:val="auto"/>
          <w:spacing w:val="8"/>
          <w:kern w:val="2"/>
          <w:sz w:val="36"/>
          <w:szCs w:val="36"/>
          <w:highlight w:val="red"/>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highlight w:val="none"/>
          <w:shd w:val="clear" w:fill="FFFFFF"/>
          <w:lang w:val="en-US" w:eastAsia="zh-CN" w:bidi="ar-S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textAlignment w:val="auto"/>
        <w:rPr>
          <w:rFonts w:hint="default" w:asciiTheme="minorEastAsia" w:hAnsiTheme="minorEastAsia" w:cstheme="minorEastAsia"/>
          <w:b w:val="0"/>
          <w:bCs w:val="0"/>
          <w:i w:val="0"/>
          <w:iCs w:val="0"/>
          <w:caps w:val="0"/>
          <w:color w:val="auto"/>
          <w:spacing w:val="8"/>
          <w:kern w:val="2"/>
          <w:sz w:val="24"/>
          <w:szCs w:val="24"/>
          <w:highlight w:val="none"/>
          <w:shd w:val="clear" w:fill="FFFFFF"/>
          <w:lang w:val="en-US" w:eastAsia="zh-CN" w:bidi="ar-SA"/>
        </w:rPr>
      </w:pPr>
      <w:r>
        <w:rPr>
          <w:rFonts w:hint="eastAsia" w:asciiTheme="minorEastAsia" w:hAnsiTheme="minorEastAsia" w:eastAsiaTheme="minorEastAsia" w:cstheme="minorEastAsia"/>
          <w:b w:val="0"/>
          <w:bCs w:val="0"/>
          <w:i w:val="0"/>
          <w:iCs w:val="0"/>
          <w:caps w:val="0"/>
          <w:color w:val="0070C0"/>
          <w:spacing w:val="8"/>
          <w:kern w:val="2"/>
          <w:sz w:val="24"/>
          <w:szCs w:val="24"/>
          <w:highlight w:val="none"/>
          <w:shd w:val="clear" w:fill="FFFFFF"/>
          <w:lang w:val="en-US" w:eastAsia="zh-CN" w:bidi="ar-SA"/>
        </w:rPr>
        <w:t>董：</w:t>
      </w:r>
      <w:r>
        <w:rPr>
          <w:rFonts w:hint="eastAsia" w:asciiTheme="minorEastAsia" w:hAnsiTheme="minorEastAsia" w:eastAsiaTheme="minorEastAsia" w:cstheme="minorEastAsia"/>
          <w:b w:val="0"/>
          <w:bCs w:val="0"/>
          <w:i w:val="0"/>
          <w:iCs w:val="0"/>
          <w:caps w:val="0"/>
          <w:color w:val="0070C0"/>
          <w:spacing w:val="8"/>
          <w:kern w:val="2"/>
          <w:sz w:val="24"/>
          <w:szCs w:val="24"/>
          <w:highlight w:val="none"/>
          <w:u w:val="none"/>
          <w:shd w:val="clear" w:fill="FFFFFF"/>
          <w:lang w:val="en-US" w:eastAsia="zh-CN" w:bidi="ar-SA"/>
        </w:rPr>
        <w:t>欢迎回来。</w:t>
      </w:r>
      <w:r>
        <w:rPr>
          <w:rFonts w:hint="eastAsia" w:asciiTheme="minorEastAsia" w:hAnsiTheme="minorEastAsia" w:cstheme="minorEastAsia"/>
          <w:b w:val="0"/>
          <w:bCs w:val="0"/>
          <w:i w:val="0"/>
          <w:iCs w:val="0"/>
          <w:caps w:val="0"/>
          <w:color w:val="0070C0"/>
          <w:spacing w:val="8"/>
          <w:kern w:val="2"/>
          <w:sz w:val="24"/>
          <w:szCs w:val="24"/>
          <w:highlight w:val="none"/>
          <w:u w:val="none"/>
          <w:shd w:val="clear" w:fill="FFFFFF"/>
          <w:lang w:val="en-US" w:eastAsia="zh-CN" w:bidi="ar-SA"/>
        </w:rPr>
        <w:t>希望通过刚才的小视频，大家能够对我们的税收相关知识有进一步的了解。</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firstLine="514" w:firstLineChars="200"/>
        <w:textAlignment w:val="auto"/>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pPr>
      <w:r>
        <w:rPr>
          <w:rFonts w:hint="eastAsia" w:asciiTheme="minorEastAsia" w:hAnsiTheme="minorEastAsia" w:eastAsiaTheme="minorEastAsia" w:cstheme="minorEastAsia"/>
          <w:b/>
          <w:bCs/>
          <w:i w:val="0"/>
          <w:iCs w:val="0"/>
          <w:caps w:val="0"/>
          <w:color w:val="auto"/>
          <w:spacing w:val="8"/>
          <w:kern w:val="2"/>
          <w:sz w:val="24"/>
          <w:szCs w:val="24"/>
          <w:shd w:val="clear" w:fill="FFFFFF"/>
          <w:lang w:val="en-US" w:eastAsia="zh-CN" w:bidi="ar-SA"/>
        </w:rPr>
        <w:t>【结尾】</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张</w:t>
      </w:r>
      <w:r>
        <w:rPr>
          <w:rFonts w:hint="eastAsia" w:asciiTheme="minorEastAsia" w:hAnsiTheme="minorEastAsia" w:eastAsiaTheme="minorEastAsia" w:cstheme="minorEastAsia"/>
          <w:b w:val="0"/>
          <w:bCs w:val="0"/>
          <w:color w:val="auto"/>
          <w:sz w:val="24"/>
          <w:szCs w:val="24"/>
          <w:highlight w:val="none"/>
          <w:lang w:val="en-US" w:eastAsia="zh-CN"/>
        </w:rPr>
        <w:t xml:space="preserve">: </w:t>
      </w:r>
      <w:r>
        <w:rPr>
          <w:rFonts w:hint="eastAsia" w:asciiTheme="minorEastAsia" w:hAnsiTheme="minorEastAsia" w:cstheme="minorEastAsia"/>
          <w:b w:val="0"/>
          <w:bCs w:val="0"/>
          <w:color w:val="auto"/>
          <w:sz w:val="24"/>
          <w:szCs w:val="24"/>
          <w:highlight w:val="none"/>
          <w:lang w:val="en-US" w:eastAsia="zh-CN"/>
        </w:rPr>
        <w:t>各位纳税人朋友们，</w:t>
      </w:r>
      <w:r>
        <w:rPr>
          <w:rFonts w:hint="eastAsia" w:asciiTheme="minorEastAsia" w:hAnsiTheme="minorEastAsia" w:eastAsiaTheme="minorEastAsia" w:cstheme="minorEastAsia"/>
          <w:b w:val="0"/>
          <w:bCs w:val="0"/>
          <w:color w:val="auto"/>
          <w:sz w:val="24"/>
          <w:szCs w:val="24"/>
          <w:highlight w:val="none"/>
          <w:lang w:val="en-US" w:eastAsia="zh-CN"/>
        </w:rPr>
        <w:t>进行到这里呢,我们本期的可视答疑就到了尾声,感谢董萱，希望今天我们的直播，能够真正为大家解答</w:t>
      </w:r>
      <w:r>
        <w:rPr>
          <w:rFonts w:hint="eastAsia" w:asciiTheme="minorEastAsia" w:hAnsiTheme="minorEastAsia" w:cstheme="minorEastAsia"/>
          <w:b w:val="0"/>
          <w:bCs w:val="0"/>
          <w:color w:val="auto"/>
          <w:sz w:val="24"/>
          <w:szCs w:val="24"/>
          <w:highlight w:val="none"/>
          <w:lang w:val="en-US" w:eastAsia="zh-CN"/>
        </w:rPr>
        <w:t>日常遇到的问题</w:t>
      </w:r>
      <w:r>
        <w:rPr>
          <w:rFonts w:hint="eastAsia" w:asciiTheme="minorEastAsia" w:hAnsiTheme="minorEastAsia" w:eastAsiaTheme="minorEastAsia" w:cstheme="minorEastAsia"/>
          <w:b w:val="0"/>
          <w:bCs w:val="0"/>
          <w:color w:val="auto"/>
          <w:sz w:val="24"/>
          <w:szCs w:val="24"/>
          <w:highlight w:val="none"/>
          <w:lang w:val="en-US" w:eastAsia="zh-CN"/>
        </w:rPr>
        <w:t>。 因为时间关系,我们的答疑就暂时告一段落。非常感谢各位纳税人的关注收看和积极互动</w:t>
      </w:r>
      <w:r>
        <w:rPr>
          <w:rFonts w:hint="eastAsia" w:asciiTheme="minorEastAsia" w:hAnsiTheme="minorEastAsia" w:cstheme="minorEastAsia"/>
          <w:b w:val="0"/>
          <w:bCs w:val="0"/>
          <w:color w:val="auto"/>
          <w:sz w:val="24"/>
          <w:szCs w:val="24"/>
          <w:highlight w:val="none"/>
          <w:lang w:val="en-US" w:eastAsia="zh-CN"/>
        </w:rPr>
        <w:t>。</w:t>
      </w:r>
      <w:r>
        <w:rPr>
          <w:rFonts w:hint="eastAsia" w:asciiTheme="minorEastAsia" w:hAnsiTheme="minorEastAsia" w:eastAsiaTheme="minorEastAsia" w:cstheme="minorEastAsia"/>
          <w:b w:val="0"/>
          <w:bCs w:val="0"/>
          <w:color w:val="auto"/>
          <w:sz w:val="24"/>
          <w:szCs w:val="24"/>
          <w:highlight w:val="none"/>
          <w:lang w:val="en-US" w:eastAsia="zh-CN"/>
        </w:rPr>
        <w:t>我们将不断调整优化可视答疑形式,希望能够以更加通俗易懂的方式让大家轻松愉快地了解和掌握新电子税务局、数电发票及操作类、政策类的相关知识</w:t>
      </w:r>
      <w:r>
        <w:rPr>
          <w:rFonts w:hint="eastAsia" w:asciiTheme="minorEastAsia" w:hAnsiTheme="minorEastAsia" w:cstheme="minorEastAsia"/>
          <w:b w:val="0"/>
          <w:bCs w:val="0"/>
          <w:color w:val="auto"/>
          <w:sz w:val="24"/>
          <w:szCs w:val="24"/>
          <w:highlight w:val="none"/>
          <w:lang w:val="en-US" w:eastAsia="zh-CN"/>
        </w:rPr>
        <w:t>。</w:t>
      </w:r>
      <w:r>
        <w:rPr>
          <w:rFonts w:hint="eastAsia" w:asciiTheme="minorEastAsia" w:hAnsiTheme="minorEastAsia" w:eastAsiaTheme="minorEastAsia" w:cstheme="minorEastAsia"/>
          <w:b w:val="0"/>
          <w:bCs w:val="0"/>
          <w:color w:val="auto"/>
          <w:sz w:val="24"/>
          <w:szCs w:val="24"/>
          <w:highlight w:val="none"/>
          <w:lang w:val="en-US" w:eastAsia="zh-CN"/>
        </w:rPr>
        <w:br w:type="textWrapping"/>
      </w:r>
      <w:r>
        <w:rPr>
          <w:rFonts w:hint="eastAsia" w:asciiTheme="minorEastAsia" w:hAnsiTheme="minorEastAsia" w:cstheme="minorEastAsia"/>
          <w:b w:val="0"/>
          <w:bCs w:val="0"/>
          <w:color w:val="auto"/>
          <w:sz w:val="24"/>
          <w:szCs w:val="24"/>
          <w:highlight w:val="none"/>
          <w:lang w:val="en-US" w:eastAsia="zh-CN"/>
        </w:rPr>
        <w:t xml:space="preserve">    </w:t>
      </w: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董</w:t>
      </w:r>
      <w:r>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t>: 也非常感谢</w:t>
      </w: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一鹏</w:t>
      </w:r>
      <w:r>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t>。本期答疑的最后,还是要向后面进来的纳税人解释一下,如果您错过了部分问题的回答,请不要担心,在答疑结束后我们会</w:t>
      </w: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上</w:t>
      </w:r>
      <w:r>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t>传本期可视答疑的回放,您可以随时观看。</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cstheme="minorEastAsia"/>
          <w:b w:val="0"/>
          <w:bCs w:val="0"/>
          <w:color w:val="auto"/>
          <w:sz w:val="24"/>
          <w:szCs w:val="24"/>
          <w:highlight w:val="none"/>
          <w:lang w:val="en-US" w:eastAsia="zh-CN"/>
        </w:rPr>
        <w:t>张</w:t>
      </w:r>
      <w:r>
        <w:rPr>
          <w:rFonts w:hint="eastAsia" w:asciiTheme="minorEastAsia" w:hAnsiTheme="minorEastAsia" w:eastAsiaTheme="minorEastAsia" w:cstheme="minorEastAsia"/>
          <w:b w:val="0"/>
          <w:bCs w:val="0"/>
          <w:color w:val="auto"/>
          <w:sz w:val="24"/>
          <w:szCs w:val="24"/>
          <w:highlight w:val="none"/>
          <w:lang w:val="en-US" w:eastAsia="zh-CN"/>
        </w:rPr>
        <w:t>: 是的，也希望大家今后持续关注</w:t>
      </w:r>
      <w:r>
        <w:rPr>
          <w:rFonts w:hint="eastAsia" w:asciiTheme="minorEastAsia" w:hAnsiTheme="minorEastAsia" w:cstheme="minorEastAsia"/>
          <w:b w:val="0"/>
          <w:bCs w:val="0"/>
          <w:color w:val="auto"/>
          <w:sz w:val="24"/>
          <w:szCs w:val="24"/>
          <w:highlight w:val="none"/>
          <w:lang w:val="en-US" w:eastAsia="zh-CN"/>
        </w:rPr>
        <w:t>“朝阳税务”公众号，关注</w:t>
      </w:r>
      <w:r>
        <w:rPr>
          <w:rFonts w:hint="eastAsia" w:asciiTheme="minorEastAsia" w:hAnsiTheme="minorEastAsia" w:eastAsiaTheme="minorEastAsia" w:cstheme="minorEastAsia"/>
          <w:b w:val="0"/>
          <w:bCs w:val="0"/>
          <w:color w:val="auto"/>
          <w:sz w:val="24"/>
          <w:szCs w:val="24"/>
          <w:highlight w:val="none"/>
          <w:lang w:val="en-US" w:eastAsia="zh-CN"/>
        </w:rPr>
        <w:t>我们的可视答疑,如果您有好的意见建议,也欢迎您随时给我们互动留言。今后,朝阳税务可视答疑将持续进行开展,感谢您对朝阳税收工作的关注和支持。今天的可视答疑到这里就正式结束了，谢谢大家，再见！（招手）</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firstLine="512" w:firstLineChars="200"/>
        <w:textAlignment w:val="auto"/>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70C0"/>
          <w:spacing w:val="8"/>
          <w:kern w:val="2"/>
          <w:sz w:val="24"/>
          <w:szCs w:val="24"/>
          <w:shd w:val="clear" w:fill="FFFFFF"/>
          <w:lang w:val="en-US" w:eastAsia="zh-CN" w:bidi="ar-SA"/>
        </w:rPr>
        <w:t>董</w:t>
      </w:r>
      <w:r>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t>: 再见</w:t>
      </w:r>
      <w:r>
        <w:rPr>
          <w:rFonts w:hint="eastAsia" w:asciiTheme="minorEastAsia" w:hAnsiTheme="minorEastAsia" w:eastAsiaTheme="minorEastAsia" w:cstheme="minorEastAsia"/>
          <w:b w:val="0"/>
          <w:bCs w:val="0"/>
          <w:color w:val="0070C0"/>
          <w:sz w:val="24"/>
          <w:szCs w:val="24"/>
          <w:highlight w:val="none"/>
          <w:lang w:val="en-US" w:eastAsia="zh-CN"/>
        </w:rPr>
        <w:t>（招手）</w:t>
      </w:r>
      <w:r>
        <w:rPr>
          <w:rFonts w:hint="eastAsia" w:asciiTheme="minorEastAsia" w:hAnsiTheme="minorEastAsia" w:eastAsiaTheme="minorEastAsia" w:cstheme="minorEastAsia"/>
          <w:b w:val="0"/>
          <w:bCs w:val="0"/>
          <w:i w:val="0"/>
          <w:iCs w:val="0"/>
          <w:caps w:val="0"/>
          <w:color w:val="0070C0"/>
          <w:spacing w:val="8"/>
          <w:kern w:val="2"/>
          <w:sz w:val="24"/>
          <w:szCs w:val="24"/>
          <w:shd w:val="clear" w:fill="FFFFFF"/>
          <w:lang w:val="en-US" w:eastAsia="zh-CN" w:bidi="ar-SA"/>
        </w:rPr>
        <w:t>！</w:t>
      </w:r>
    </w:p>
    <w:p>
      <w:pPr>
        <w:rPr>
          <w:rFonts w:hint="eastAsia" w:asciiTheme="minorEastAsia" w:hAnsiTheme="minorEastAsia" w:eastAsiaTheme="minorEastAsia" w:cstheme="minorEastAsia"/>
          <w:b w:val="0"/>
          <w:bCs w:val="0"/>
          <w:i w:val="0"/>
          <w:iCs w:val="0"/>
          <w:caps w:val="0"/>
          <w:color w:val="353535"/>
          <w:spacing w:val="0"/>
          <w:sz w:val="24"/>
          <w:szCs w:val="24"/>
          <w:shd w:val="clear" w:fill="95EC69"/>
          <w:lang w:val="en-US" w:eastAsia="zh-CN"/>
        </w:rPr>
      </w:pPr>
    </w:p>
    <w:p>
      <w:pPr>
        <w:rPr>
          <w:rFonts w:hint="eastAsia" w:asciiTheme="minorEastAsia" w:hAnsiTheme="minorEastAsia" w:eastAsiaTheme="minorEastAsia" w:cstheme="minorEastAsia"/>
          <w:b w:val="0"/>
          <w:bCs w:val="0"/>
          <w:i w:val="0"/>
          <w:iCs w:val="0"/>
          <w:caps w:val="0"/>
          <w:color w:val="353535"/>
          <w:spacing w:val="0"/>
          <w:sz w:val="24"/>
          <w:szCs w:val="24"/>
          <w:shd w:val="clear" w:fill="95EC69"/>
          <w:lang w:val="en-US" w:eastAsia="zh-CN"/>
        </w:rPr>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MathJax_Vector">
    <w:panose1 w:val="02000603000000000000"/>
    <w:charset w:val="00"/>
    <w:family w:val="auto"/>
    <w:pitch w:val="default"/>
    <w:sig w:usb0="00000001" w:usb1="00000020" w:usb2="00000000" w:usb3="00000000" w:csb0="00000001" w:csb1="00000000"/>
  </w:font>
  <w:font w:name="方正黑体_GBK">
    <w:panose1 w:val="02000000000000000000"/>
    <w:charset w:val="86"/>
    <w:family w:val="auto"/>
    <w:pitch w:val="default"/>
    <w:sig w:usb0="00000001" w:usb1="08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8D0808"/>
    <w:multiLevelType w:val="singleLevel"/>
    <w:tmpl w:val="808D0808"/>
    <w:lvl w:ilvl="0" w:tentative="0">
      <w:start w:val="41"/>
      <w:numFmt w:val="decimal"/>
      <w:lvlText w:val="%1."/>
      <w:lvlJc w:val="left"/>
      <w:pPr>
        <w:tabs>
          <w:tab w:val="left" w:pos="312"/>
        </w:tabs>
      </w:pPr>
    </w:lvl>
  </w:abstractNum>
  <w:abstractNum w:abstractNumId="1">
    <w:nsid w:val="8230D96F"/>
    <w:multiLevelType w:val="singleLevel"/>
    <w:tmpl w:val="8230D96F"/>
    <w:lvl w:ilvl="0" w:tentative="0">
      <w:start w:val="55"/>
      <w:numFmt w:val="decimal"/>
      <w:suff w:val="nothing"/>
      <w:lvlText w:val="%1、"/>
      <w:lvlJc w:val="left"/>
    </w:lvl>
  </w:abstractNum>
  <w:abstractNum w:abstractNumId="2">
    <w:nsid w:val="87B543B4"/>
    <w:multiLevelType w:val="singleLevel"/>
    <w:tmpl w:val="87B543B4"/>
    <w:lvl w:ilvl="0" w:tentative="0">
      <w:start w:val="2"/>
      <w:numFmt w:val="chineseCounting"/>
      <w:suff w:val="nothing"/>
      <w:lvlText w:val="（%1）"/>
      <w:lvlJc w:val="left"/>
      <w:rPr>
        <w:rFonts w:hint="eastAsia"/>
      </w:rPr>
    </w:lvl>
  </w:abstractNum>
  <w:abstractNum w:abstractNumId="3">
    <w:nsid w:val="8BDDB5E8"/>
    <w:multiLevelType w:val="singleLevel"/>
    <w:tmpl w:val="8BDDB5E8"/>
    <w:lvl w:ilvl="0" w:tentative="0">
      <w:start w:val="36"/>
      <w:numFmt w:val="decimal"/>
      <w:lvlText w:val="%1."/>
      <w:lvlJc w:val="left"/>
      <w:pPr>
        <w:tabs>
          <w:tab w:val="left" w:pos="312"/>
        </w:tabs>
      </w:pPr>
    </w:lvl>
  </w:abstractNum>
  <w:abstractNum w:abstractNumId="4">
    <w:nsid w:val="C18DF33F"/>
    <w:multiLevelType w:val="singleLevel"/>
    <w:tmpl w:val="C18DF33F"/>
    <w:lvl w:ilvl="0" w:tentative="0">
      <w:start w:val="63"/>
      <w:numFmt w:val="decimal"/>
      <w:lvlText w:val="%1."/>
      <w:lvlJc w:val="left"/>
      <w:pPr>
        <w:tabs>
          <w:tab w:val="left" w:pos="312"/>
        </w:tabs>
      </w:pPr>
    </w:lvl>
  </w:abstractNum>
  <w:abstractNum w:abstractNumId="5">
    <w:nsid w:val="C6636135"/>
    <w:multiLevelType w:val="singleLevel"/>
    <w:tmpl w:val="C6636135"/>
    <w:lvl w:ilvl="0" w:tentative="0">
      <w:start w:val="40"/>
      <w:numFmt w:val="decimal"/>
      <w:lvlText w:val="%1."/>
      <w:lvlJc w:val="left"/>
      <w:pPr>
        <w:tabs>
          <w:tab w:val="left" w:pos="312"/>
        </w:tabs>
      </w:pPr>
    </w:lvl>
  </w:abstractNum>
  <w:abstractNum w:abstractNumId="6">
    <w:nsid w:val="77602ED6"/>
    <w:multiLevelType w:val="singleLevel"/>
    <w:tmpl w:val="77602ED6"/>
    <w:lvl w:ilvl="0" w:tentative="0">
      <w:start w:val="60"/>
      <w:numFmt w:val="decimal"/>
      <w:suff w:val="nothing"/>
      <w:lvlText w:val="%1、"/>
      <w:lvlJc w:val="left"/>
    </w:lvl>
  </w:abstractNum>
  <w:num w:numId="1">
    <w:abstractNumId w:val="3"/>
  </w:num>
  <w:num w:numId="2">
    <w:abstractNumId w:val="5"/>
  </w:num>
  <w:num w:numId="3">
    <w:abstractNumId w:val="0"/>
  </w:num>
  <w:num w:numId="4">
    <w:abstractNumId w:val="2"/>
  </w:num>
  <w:num w:numId="5">
    <w:abstractNumId w:val="1"/>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ZmOWRhMGM1MzQ5NDJkYzBjMzQ3MzEyZmYzMDJiMjYifQ=="/>
  </w:docVars>
  <w:rsids>
    <w:rsidRoot w:val="00000000"/>
    <w:rsid w:val="0026130D"/>
    <w:rsid w:val="002715E6"/>
    <w:rsid w:val="00585B12"/>
    <w:rsid w:val="006700E3"/>
    <w:rsid w:val="00673FD2"/>
    <w:rsid w:val="00946AC5"/>
    <w:rsid w:val="00AE4D36"/>
    <w:rsid w:val="00B1528A"/>
    <w:rsid w:val="00BD1751"/>
    <w:rsid w:val="00D40D69"/>
    <w:rsid w:val="00D92A40"/>
    <w:rsid w:val="00FC0311"/>
    <w:rsid w:val="012C284D"/>
    <w:rsid w:val="014461C9"/>
    <w:rsid w:val="015F7975"/>
    <w:rsid w:val="01EC6CBD"/>
    <w:rsid w:val="022E6AE0"/>
    <w:rsid w:val="023536C3"/>
    <w:rsid w:val="025C0FDF"/>
    <w:rsid w:val="02C941D1"/>
    <w:rsid w:val="02CC52FB"/>
    <w:rsid w:val="02DA2141"/>
    <w:rsid w:val="02E70522"/>
    <w:rsid w:val="02FC6576"/>
    <w:rsid w:val="03064D03"/>
    <w:rsid w:val="03304250"/>
    <w:rsid w:val="0348159A"/>
    <w:rsid w:val="03554CF6"/>
    <w:rsid w:val="03652E64"/>
    <w:rsid w:val="03DC47CE"/>
    <w:rsid w:val="03E03579"/>
    <w:rsid w:val="04651CD8"/>
    <w:rsid w:val="04BA32F4"/>
    <w:rsid w:val="04BD7D66"/>
    <w:rsid w:val="04E53A01"/>
    <w:rsid w:val="04E90B5B"/>
    <w:rsid w:val="04F56F73"/>
    <w:rsid w:val="05791716"/>
    <w:rsid w:val="058E651E"/>
    <w:rsid w:val="05BB6053"/>
    <w:rsid w:val="05E802B4"/>
    <w:rsid w:val="05E83469"/>
    <w:rsid w:val="06235A2E"/>
    <w:rsid w:val="06255BC2"/>
    <w:rsid w:val="0671633E"/>
    <w:rsid w:val="06F37774"/>
    <w:rsid w:val="07282E0A"/>
    <w:rsid w:val="072B6943"/>
    <w:rsid w:val="075002E1"/>
    <w:rsid w:val="07B44795"/>
    <w:rsid w:val="07CD242F"/>
    <w:rsid w:val="07E61EEF"/>
    <w:rsid w:val="08637358"/>
    <w:rsid w:val="08762705"/>
    <w:rsid w:val="08812254"/>
    <w:rsid w:val="091350AF"/>
    <w:rsid w:val="0949124C"/>
    <w:rsid w:val="09583664"/>
    <w:rsid w:val="09A568A5"/>
    <w:rsid w:val="09A908B8"/>
    <w:rsid w:val="09AE5D74"/>
    <w:rsid w:val="09E52BBA"/>
    <w:rsid w:val="09E73CDF"/>
    <w:rsid w:val="0A0C3321"/>
    <w:rsid w:val="0A3D172D"/>
    <w:rsid w:val="0A3D2C91"/>
    <w:rsid w:val="0A785228"/>
    <w:rsid w:val="0A9131CB"/>
    <w:rsid w:val="0AD656DD"/>
    <w:rsid w:val="0B0C30DE"/>
    <w:rsid w:val="0B377F80"/>
    <w:rsid w:val="0B5159F3"/>
    <w:rsid w:val="0B9B049A"/>
    <w:rsid w:val="0BD56C86"/>
    <w:rsid w:val="0C1851ED"/>
    <w:rsid w:val="0C280951"/>
    <w:rsid w:val="0C3E3823"/>
    <w:rsid w:val="0C790A16"/>
    <w:rsid w:val="0C9651F0"/>
    <w:rsid w:val="0D18458B"/>
    <w:rsid w:val="0D275E9C"/>
    <w:rsid w:val="0D3B6759"/>
    <w:rsid w:val="0D9A258C"/>
    <w:rsid w:val="0DAA0CEF"/>
    <w:rsid w:val="0DB735A4"/>
    <w:rsid w:val="0DDD237A"/>
    <w:rsid w:val="0E074B7D"/>
    <w:rsid w:val="0E293D82"/>
    <w:rsid w:val="0E812B61"/>
    <w:rsid w:val="0EC20452"/>
    <w:rsid w:val="0EEA79A9"/>
    <w:rsid w:val="0EEE0F53"/>
    <w:rsid w:val="0EF1101C"/>
    <w:rsid w:val="0F1F64FF"/>
    <w:rsid w:val="0F4E70C2"/>
    <w:rsid w:val="0FA34847"/>
    <w:rsid w:val="0FEA4EC1"/>
    <w:rsid w:val="10410FC4"/>
    <w:rsid w:val="10593038"/>
    <w:rsid w:val="10784B8C"/>
    <w:rsid w:val="10950870"/>
    <w:rsid w:val="10AA571A"/>
    <w:rsid w:val="10DA0E86"/>
    <w:rsid w:val="10DE657A"/>
    <w:rsid w:val="10E92F7E"/>
    <w:rsid w:val="10FD7E68"/>
    <w:rsid w:val="110E5824"/>
    <w:rsid w:val="114D7FCB"/>
    <w:rsid w:val="11864155"/>
    <w:rsid w:val="11D43C6F"/>
    <w:rsid w:val="11F610AA"/>
    <w:rsid w:val="12046FD4"/>
    <w:rsid w:val="12062D4C"/>
    <w:rsid w:val="120C3277"/>
    <w:rsid w:val="12380A2C"/>
    <w:rsid w:val="124C2E6B"/>
    <w:rsid w:val="124F757F"/>
    <w:rsid w:val="12D32048"/>
    <w:rsid w:val="12DF423A"/>
    <w:rsid w:val="12E71B09"/>
    <w:rsid w:val="13875055"/>
    <w:rsid w:val="13965FF2"/>
    <w:rsid w:val="13BC37A3"/>
    <w:rsid w:val="13BC6BE3"/>
    <w:rsid w:val="14135A7D"/>
    <w:rsid w:val="142C763C"/>
    <w:rsid w:val="146702F4"/>
    <w:rsid w:val="149D0387"/>
    <w:rsid w:val="14BB5A45"/>
    <w:rsid w:val="14D5125D"/>
    <w:rsid w:val="14E541A7"/>
    <w:rsid w:val="14E80153"/>
    <w:rsid w:val="15170878"/>
    <w:rsid w:val="151E0FBA"/>
    <w:rsid w:val="152E2321"/>
    <w:rsid w:val="15E3438E"/>
    <w:rsid w:val="15E909BB"/>
    <w:rsid w:val="161E36B3"/>
    <w:rsid w:val="1634627A"/>
    <w:rsid w:val="164D719B"/>
    <w:rsid w:val="16CA2E56"/>
    <w:rsid w:val="17024624"/>
    <w:rsid w:val="17075E20"/>
    <w:rsid w:val="17BF8369"/>
    <w:rsid w:val="17C347F8"/>
    <w:rsid w:val="17DD454F"/>
    <w:rsid w:val="17F055E3"/>
    <w:rsid w:val="186102CA"/>
    <w:rsid w:val="18626802"/>
    <w:rsid w:val="188A7AFA"/>
    <w:rsid w:val="1892450D"/>
    <w:rsid w:val="18A312F5"/>
    <w:rsid w:val="194304BB"/>
    <w:rsid w:val="19540841"/>
    <w:rsid w:val="19687318"/>
    <w:rsid w:val="19690C2A"/>
    <w:rsid w:val="19884400"/>
    <w:rsid w:val="19B60BB4"/>
    <w:rsid w:val="19D00F1E"/>
    <w:rsid w:val="19FB0CBC"/>
    <w:rsid w:val="1A444484"/>
    <w:rsid w:val="1A8A679B"/>
    <w:rsid w:val="1A940D52"/>
    <w:rsid w:val="1B032C7E"/>
    <w:rsid w:val="1B0F53F4"/>
    <w:rsid w:val="1B516E4D"/>
    <w:rsid w:val="1B5961AB"/>
    <w:rsid w:val="1B596796"/>
    <w:rsid w:val="1B943A02"/>
    <w:rsid w:val="1BE77A57"/>
    <w:rsid w:val="1C690282"/>
    <w:rsid w:val="1D00376D"/>
    <w:rsid w:val="1D381E61"/>
    <w:rsid w:val="1D392E6F"/>
    <w:rsid w:val="1D424710"/>
    <w:rsid w:val="1D934B35"/>
    <w:rsid w:val="1D9E652E"/>
    <w:rsid w:val="1DDD5F2E"/>
    <w:rsid w:val="1E0A267D"/>
    <w:rsid w:val="1E1461F1"/>
    <w:rsid w:val="1E163EE0"/>
    <w:rsid w:val="1E25467F"/>
    <w:rsid w:val="1E7069B5"/>
    <w:rsid w:val="1E7F3B45"/>
    <w:rsid w:val="1EAD71B5"/>
    <w:rsid w:val="1ECB01F5"/>
    <w:rsid w:val="1F187D99"/>
    <w:rsid w:val="1F32599F"/>
    <w:rsid w:val="1F5608E6"/>
    <w:rsid w:val="1F622D6E"/>
    <w:rsid w:val="1FA92F69"/>
    <w:rsid w:val="1FC55FF4"/>
    <w:rsid w:val="1FCF0C21"/>
    <w:rsid w:val="1FFC378C"/>
    <w:rsid w:val="20063803"/>
    <w:rsid w:val="2014525A"/>
    <w:rsid w:val="206F78EF"/>
    <w:rsid w:val="20D65FDF"/>
    <w:rsid w:val="20FE3110"/>
    <w:rsid w:val="21272B29"/>
    <w:rsid w:val="213C22E6"/>
    <w:rsid w:val="214D1784"/>
    <w:rsid w:val="215D289A"/>
    <w:rsid w:val="21993698"/>
    <w:rsid w:val="21E32B82"/>
    <w:rsid w:val="22484BF9"/>
    <w:rsid w:val="225364C1"/>
    <w:rsid w:val="22B116A2"/>
    <w:rsid w:val="22F10589"/>
    <w:rsid w:val="23105149"/>
    <w:rsid w:val="2318643B"/>
    <w:rsid w:val="231A0405"/>
    <w:rsid w:val="232509C8"/>
    <w:rsid w:val="233C3562"/>
    <w:rsid w:val="233E5270"/>
    <w:rsid w:val="23414058"/>
    <w:rsid w:val="236B6C70"/>
    <w:rsid w:val="23984063"/>
    <w:rsid w:val="23B47742"/>
    <w:rsid w:val="23BA64C2"/>
    <w:rsid w:val="23E23262"/>
    <w:rsid w:val="24150BF5"/>
    <w:rsid w:val="243048AD"/>
    <w:rsid w:val="243A52DD"/>
    <w:rsid w:val="24466518"/>
    <w:rsid w:val="2463307E"/>
    <w:rsid w:val="24737443"/>
    <w:rsid w:val="24740721"/>
    <w:rsid w:val="24807A5E"/>
    <w:rsid w:val="24C44A11"/>
    <w:rsid w:val="24DE1906"/>
    <w:rsid w:val="24FD1D8D"/>
    <w:rsid w:val="25506360"/>
    <w:rsid w:val="255A76C4"/>
    <w:rsid w:val="256674AD"/>
    <w:rsid w:val="259041D5"/>
    <w:rsid w:val="25CA5FB9"/>
    <w:rsid w:val="25F17609"/>
    <w:rsid w:val="25F72C80"/>
    <w:rsid w:val="2625070A"/>
    <w:rsid w:val="262E41C8"/>
    <w:rsid w:val="26504B09"/>
    <w:rsid w:val="27167CA1"/>
    <w:rsid w:val="272F5B17"/>
    <w:rsid w:val="273B2D6C"/>
    <w:rsid w:val="27BC2E6E"/>
    <w:rsid w:val="27DF5779"/>
    <w:rsid w:val="27F01EDD"/>
    <w:rsid w:val="283E05B9"/>
    <w:rsid w:val="287B7D5F"/>
    <w:rsid w:val="28947AE8"/>
    <w:rsid w:val="28B01A1C"/>
    <w:rsid w:val="29370444"/>
    <w:rsid w:val="293D41A8"/>
    <w:rsid w:val="29453B62"/>
    <w:rsid w:val="297914B7"/>
    <w:rsid w:val="29A21154"/>
    <w:rsid w:val="2A175726"/>
    <w:rsid w:val="2A601371"/>
    <w:rsid w:val="2A7F752C"/>
    <w:rsid w:val="2A8B2D71"/>
    <w:rsid w:val="2ACB2626"/>
    <w:rsid w:val="2AF33C63"/>
    <w:rsid w:val="2B602C15"/>
    <w:rsid w:val="2B6C05EC"/>
    <w:rsid w:val="2B824D9A"/>
    <w:rsid w:val="2B855BF2"/>
    <w:rsid w:val="2C3C31F1"/>
    <w:rsid w:val="2C467ECC"/>
    <w:rsid w:val="2C6F201C"/>
    <w:rsid w:val="2C913BAF"/>
    <w:rsid w:val="2C9E6AE5"/>
    <w:rsid w:val="2CBC272B"/>
    <w:rsid w:val="2CF32B4B"/>
    <w:rsid w:val="2D1063D5"/>
    <w:rsid w:val="2D5F29E3"/>
    <w:rsid w:val="2D863F28"/>
    <w:rsid w:val="2DDF66A5"/>
    <w:rsid w:val="2DED1B1E"/>
    <w:rsid w:val="2E536EC1"/>
    <w:rsid w:val="2E542626"/>
    <w:rsid w:val="2E620EB2"/>
    <w:rsid w:val="2ED95BBA"/>
    <w:rsid w:val="2EFA10EB"/>
    <w:rsid w:val="2F146614"/>
    <w:rsid w:val="2F180D99"/>
    <w:rsid w:val="2F6469A8"/>
    <w:rsid w:val="2F666780"/>
    <w:rsid w:val="2F926350"/>
    <w:rsid w:val="2FB23741"/>
    <w:rsid w:val="2FFD23E0"/>
    <w:rsid w:val="301D3BEF"/>
    <w:rsid w:val="302B491C"/>
    <w:rsid w:val="30302225"/>
    <w:rsid w:val="30742C82"/>
    <w:rsid w:val="309F1FF9"/>
    <w:rsid w:val="30A814EF"/>
    <w:rsid w:val="30B76446"/>
    <w:rsid w:val="30BB573B"/>
    <w:rsid w:val="30C07C79"/>
    <w:rsid w:val="30D00355"/>
    <w:rsid w:val="30ED5357"/>
    <w:rsid w:val="3103777D"/>
    <w:rsid w:val="3111391D"/>
    <w:rsid w:val="314F25BD"/>
    <w:rsid w:val="316B4522"/>
    <w:rsid w:val="31AA329C"/>
    <w:rsid w:val="31D312B1"/>
    <w:rsid w:val="323E060C"/>
    <w:rsid w:val="324D6746"/>
    <w:rsid w:val="326C7715"/>
    <w:rsid w:val="329524F1"/>
    <w:rsid w:val="32EA4287"/>
    <w:rsid w:val="32EE50A7"/>
    <w:rsid w:val="32FB19F1"/>
    <w:rsid w:val="331F3816"/>
    <w:rsid w:val="334B559F"/>
    <w:rsid w:val="334F654D"/>
    <w:rsid w:val="335172F7"/>
    <w:rsid w:val="34172CAD"/>
    <w:rsid w:val="346D4356"/>
    <w:rsid w:val="34825E0A"/>
    <w:rsid w:val="349246E7"/>
    <w:rsid w:val="34E91611"/>
    <w:rsid w:val="34EC50F6"/>
    <w:rsid w:val="35011988"/>
    <w:rsid w:val="3543582D"/>
    <w:rsid w:val="35BC1493"/>
    <w:rsid w:val="364A3E8C"/>
    <w:rsid w:val="36731730"/>
    <w:rsid w:val="368A6C7D"/>
    <w:rsid w:val="36D5104D"/>
    <w:rsid w:val="370B18C5"/>
    <w:rsid w:val="3739127D"/>
    <w:rsid w:val="37407522"/>
    <w:rsid w:val="37423DA0"/>
    <w:rsid w:val="382649CF"/>
    <w:rsid w:val="382F25EF"/>
    <w:rsid w:val="383250E8"/>
    <w:rsid w:val="386F34AE"/>
    <w:rsid w:val="3883500B"/>
    <w:rsid w:val="389820A0"/>
    <w:rsid w:val="38BE1EB8"/>
    <w:rsid w:val="38D30A4C"/>
    <w:rsid w:val="38E278E7"/>
    <w:rsid w:val="38F52EB0"/>
    <w:rsid w:val="390414E4"/>
    <w:rsid w:val="390B0843"/>
    <w:rsid w:val="39104867"/>
    <w:rsid w:val="391E1C58"/>
    <w:rsid w:val="39594CBE"/>
    <w:rsid w:val="39DD6460"/>
    <w:rsid w:val="39E11825"/>
    <w:rsid w:val="39E92488"/>
    <w:rsid w:val="39F32E1F"/>
    <w:rsid w:val="3A3A664A"/>
    <w:rsid w:val="3AE70747"/>
    <w:rsid w:val="3AEE45E0"/>
    <w:rsid w:val="3B122FD1"/>
    <w:rsid w:val="3B403190"/>
    <w:rsid w:val="3B5E5665"/>
    <w:rsid w:val="3B903D43"/>
    <w:rsid w:val="3BAC1B8C"/>
    <w:rsid w:val="3BB84807"/>
    <w:rsid w:val="3CC176EC"/>
    <w:rsid w:val="3CD76F0F"/>
    <w:rsid w:val="3D071835"/>
    <w:rsid w:val="3D176A7A"/>
    <w:rsid w:val="3D4F2038"/>
    <w:rsid w:val="3D5659F4"/>
    <w:rsid w:val="3D792DF5"/>
    <w:rsid w:val="3DA73B3E"/>
    <w:rsid w:val="3DB80AEF"/>
    <w:rsid w:val="3F165ACD"/>
    <w:rsid w:val="3F4C7741"/>
    <w:rsid w:val="3F966C0E"/>
    <w:rsid w:val="3F97DE3E"/>
    <w:rsid w:val="3FD77BF7"/>
    <w:rsid w:val="400E2C48"/>
    <w:rsid w:val="403534DB"/>
    <w:rsid w:val="40863A2F"/>
    <w:rsid w:val="40942E01"/>
    <w:rsid w:val="409A6E4F"/>
    <w:rsid w:val="40E56A5B"/>
    <w:rsid w:val="40ED000E"/>
    <w:rsid w:val="40F05866"/>
    <w:rsid w:val="40FE593F"/>
    <w:rsid w:val="410F0C80"/>
    <w:rsid w:val="412508AF"/>
    <w:rsid w:val="412826EE"/>
    <w:rsid w:val="41456AD7"/>
    <w:rsid w:val="4168282C"/>
    <w:rsid w:val="41A94148"/>
    <w:rsid w:val="41B617E9"/>
    <w:rsid w:val="41ED109E"/>
    <w:rsid w:val="4222144B"/>
    <w:rsid w:val="422932A4"/>
    <w:rsid w:val="42416B42"/>
    <w:rsid w:val="427E2307"/>
    <w:rsid w:val="43465CE9"/>
    <w:rsid w:val="43CC7558"/>
    <w:rsid w:val="43FA3D0E"/>
    <w:rsid w:val="442C296E"/>
    <w:rsid w:val="445934B9"/>
    <w:rsid w:val="44765407"/>
    <w:rsid w:val="44D2441F"/>
    <w:rsid w:val="44D76343"/>
    <w:rsid w:val="44DC0E7F"/>
    <w:rsid w:val="44E126D9"/>
    <w:rsid w:val="44FA3D45"/>
    <w:rsid w:val="45542873"/>
    <w:rsid w:val="45542C1E"/>
    <w:rsid w:val="45701CAF"/>
    <w:rsid w:val="458F77A8"/>
    <w:rsid w:val="45976992"/>
    <w:rsid w:val="45B55609"/>
    <w:rsid w:val="45C96E92"/>
    <w:rsid w:val="4620011C"/>
    <w:rsid w:val="462E594E"/>
    <w:rsid w:val="46441419"/>
    <w:rsid w:val="466003D0"/>
    <w:rsid w:val="466072C7"/>
    <w:rsid w:val="46645A9A"/>
    <w:rsid w:val="46735666"/>
    <w:rsid w:val="467B792D"/>
    <w:rsid w:val="47691021"/>
    <w:rsid w:val="477F467E"/>
    <w:rsid w:val="478D4D9A"/>
    <w:rsid w:val="47BD4A62"/>
    <w:rsid w:val="47F54ED0"/>
    <w:rsid w:val="486F65AA"/>
    <w:rsid w:val="4870797E"/>
    <w:rsid w:val="48813E5F"/>
    <w:rsid w:val="48A333F1"/>
    <w:rsid w:val="48C12F4D"/>
    <w:rsid w:val="48DF5182"/>
    <w:rsid w:val="48F42AE4"/>
    <w:rsid w:val="494A60B6"/>
    <w:rsid w:val="495737C5"/>
    <w:rsid w:val="4965763A"/>
    <w:rsid w:val="49755AE6"/>
    <w:rsid w:val="497E2BEC"/>
    <w:rsid w:val="499F2B63"/>
    <w:rsid w:val="49A40179"/>
    <w:rsid w:val="4A0B4335"/>
    <w:rsid w:val="4A2D5414"/>
    <w:rsid w:val="4A32148B"/>
    <w:rsid w:val="4A5266AD"/>
    <w:rsid w:val="4AE013CC"/>
    <w:rsid w:val="4B3F49EF"/>
    <w:rsid w:val="4B541166"/>
    <w:rsid w:val="4B6E6825"/>
    <w:rsid w:val="4B7778F3"/>
    <w:rsid w:val="4B8D35BB"/>
    <w:rsid w:val="4BE762AE"/>
    <w:rsid w:val="4C025FB1"/>
    <w:rsid w:val="4C1052C8"/>
    <w:rsid w:val="4C15535E"/>
    <w:rsid w:val="4C370FBA"/>
    <w:rsid w:val="4C6D519A"/>
    <w:rsid w:val="4C753587"/>
    <w:rsid w:val="4C7D362F"/>
    <w:rsid w:val="4CB97719"/>
    <w:rsid w:val="4CC81674"/>
    <w:rsid w:val="4CE17311"/>
    <w:rsid w:val="4D3352F2"/>
    <w:rsid w:val="4D834C6F"/>
    <w:rsid w:val="4D852B71"/>
    <w:rsid w:val="4DE425C4"/>
    <w:rsid w:val="4DED4E84"/>
    <w:rsid w:val="4E2A50F1"/>
    <w:rsid w:val="4E4D6647"/>
    <w:rsid w:val="4E567D69"/>
    <w:rsid w:val="4EBF55FC"/>
    <w:rsid w:val="4ED41007"/>
    <w:rsid w:val="4EE73ED4"/>
    <w:rsid w:val="4F007DB4"/>
    <w:rsid w:val="4F3D2DF5"/>
    <w:rsid w:val="4F7845EE"/>
    <w:rsid w:val="507940A5"/>
    <w:rsid w:val="51464D47"/>
    <w:rsid w:val="514A1C31"/>
    <w:rsid w:val="51532DCC"/>
    <w:rsid w:val="516116E5"/>
    <w:rsid w:val="516D4E69"/>
    <w:rsid w:val="519D4A7B"/>
    <w:rsid w:val="51D804E9"/>
    <w:rsid w:val="51F10A35"/>
    <w:rsid w:val="51FD7691"/>
    <w:rsid w:val="52560A87"/>
    <w:rsid w:val="52F014E6"/>
    <w:rsid w:val="52F11FA6"/>
    <w:rsid w:val="52F35F7A"/>
    <w:rsid w:val="53467BCD"/>
    <w:rsid w:val="53755D00"/>
    <w:rsid w:val="53804275"/>
    <w:rsid w:val="53A87910"/>
    <w:rsid w:val="53CE4770"/>
    <w:rsid w:val="5424154C"/>
    <w:rsid w:val="545729B8"/>
    <w:rsid w:val="54631537"/>
    <w:rsid w:val="546F29E0"/>
    <w:rsid w:val="54B348F1"/>
    <w:rsid w:val="54D0227C"/>
    <w:rsid w:val="558570B1"/>
    <w:rsid w:val="559509CD"/>
    <w:rsid w:val="55DA41F3"/>
    <w:rsid w:val="563F6A3F"/>
    <w:rsid w:val="569D2808"/>
    <w:rsid w:val="569E6388"/>
    <w:rsid w:val="56AD5D09"/>
    <w:rsid w:val="56CF0F2B"/>
    <w:rsid w:val="56D35918"/>
    <w:rsid w:val="56EB0204"/>
    <w:rsid w:val="570167CB"/>
    <w:rsid w:val="57AF48B9"/>
    <w:rsid w:val="57C163C8"/>
    <w:rsid w:val="586D3E8B"/>
    <w:rsid w:val="58AB32D2"/>
    <w:rsid w:val="59617E35"/>
    <w:rsid w:val="5987789B"/>
    <w:rsid w:val="598A113A"/>
    <w:rsid w:val="59B42CF7"/>
    <w:rsid w:val="5A0D3FBF"/>
    <w:rsid w:val="5A36306F"/>
    <w:rsid w:val="5A6E45B7"/>
    <w:rsid w:val="5A8C2C8F"/>
    <w:rsid w:val="5A9572F9"/>
    <w:rsid w:val="5B3A0653"/>
    <w:rsid w:val="5B75112B"/>
    <w:rsid w:val="5B84591C"/>
    <w:rsid w:val="5BBB2739"/>
    <w:rsid w:val="5BE77D19"/>
    <w:rsid w:val="5C6043D4"/>
    <w:rsid w:val="5C65619D"/>
    <w:rsid w:val="5C8B426C"/>
    <w:rsid w:val="5C9A62EF"/>
    <w:rsid w:val="5CD728E8"/>
    <w:rsid w:val="5CFA0348"/>
    <w:rsid w:val="5CFB1ACB"/>
    <w:rsid w:val="5D0E2DB6"/>
    <w:rsid w:val="5D0F6CD8"/>
    <w:rsid w:val="5D2006C6"/>
    <w:rsid w:val="5D2A6576"/>
    <w:rsid w:val="5D7E1C1E"/>
    <w:rsid w:val="5D7F0EBB"/>
    <w:rsid w:val="5DB42C29"/>
    <w:rsid w:val="5DCD1146"/>
    <w:rsid w:val="5DF4270E"/>
    <w:rsid w:val="5E162F9C"/>
    <w:rsid w:val="5E1D49FE"/>
    <w:rsid w:val="5E457F7B"/>
    <w:rsid w:val="5E496616"/>
    <w:rsid w:val="5E6A778C"/>
    <w:rsid w:val="5E850121"/>
    <w:rsid w:val="5EE17A4E"/>
    <w:rsid w:val="5F1020E1"/>
    <w:rsid w:val="5F1A6ABC"/>
    <w:rsid w:val="5F1D25F2"/>
    <w:rsid w:val="5F742670"/>
    <w:rsid w:val="5FC84453"/>
    <w:rsid w:val="60086E23"/>
    <w:rsid w:val="600F6696"/>
    <w:rsid w:val="601573C4"/>
    <w:rsid w:val="60B665C8"/>
    <w:rsid w:val="60C805B2"/>
    <w:rsid w:val="610B60A8"/>
    <w:rsid w:val="615D057C"/>
    <w:rsid w:val="61986CD4"/>
    <w:rsid w:val="61D07906"/>
    <w:rsid w:val="621912AD"/>
    <w:rsid w:val="623414AC"/>
    <w:rsid w:val="62624C5D"/>
    <w:rsid w:val="62AE4286"/>
    <w:rsid w:val="62B9483E"/>
    <w:rsid w:val="62F91E19"/>
    <w:rsid w:val="633F2F95"/>
    <w:rsid w:val="63464D73"/>
    <w:rsid w:val="639F1C85"/>
    <w:rsid w:val="63A81E6C"/>
    <w:rsid w:val="63D36435"/>
    <w:rsid w:val="63D57455"/>
    <w:rsid w:val="63FF44D2"/>
    <w:rsid w:val="641952D2"/>
    <w:rsid w:val="64481D72"/>
    <w:rsid w:val="644A54DF"/>
    <w:rsid w:val="64862960"/>
    <w:rsid w:val="64923598"/>
    <w:rsid w:val="64C136AC"/>
    <w:rsid w:val="64F953B6"/>
    <w:rsid w:val="65031841"/>
    <w:rsid w:val="657E7C5E"/>
    <w:rsid w:val="65943A3B"/>
    <w:rsid w:val="65C62995"/>
    <w:rsid w:val="65D33E68"/>
    <w:rsid w:val="65D91D31"/>
    <w:rsid w:val="65F16E0C"/>
    <w:rsid w:val="661C6660"/>
    <w:rsid w:val="66267D79"/>
    <w:rsid w:val="66422E0D"/>
    <w:rsid w:val="668D7276"/>
    <w:rsid w:val="66D824BC"/>
    <w:rsid w:val="66FD006A"/>
    <w:rsid w:val="6732006A"/>
    <w:rsid w:val="674B2360"/>
    <w:rsid w:val="67604891"/>
    <w:rsid w:val="67893590"/>
    <w:rsid w:val="681C15D4"/>
    <w:rsid w:val="685771F9"/>
    <w:rsid w:val="69B47B0D"/>
    <w:rsid w:val="69B86383"/>
    <w:rsid w:val="69E02A5D"/>
    <w:rsid w:val="6A10568B"/>
    <w:rsid w:val="6A17000E"/>
    <w:rsid w:val="6A206732"/>
    <w:rsid w:val="6A292248"/>
    <w:rsid w:val="6A4D156D"/>
    <w:rsid w:val="6A577666"/>
    <w:rsid w:val="6ACF7CCE"/>
    <w:rsid w:val="6AE16007"/>
    <w:rsid w:val="6B032999"/>
    <w:rsid w:val="6B0E6DF9"/>
    <w:rsid w:val="6B420470"/>
    <w:rsid w:val="6B99297D"/>
    <w:rsid w:val="6BDB3A77"/>
    <w:rsid w:val="6BEA7916"/>
    <w:rsid w:val="6BFD1F95"/>
    <w:rsid w:val="6C094140"/>
    <w:rsid w:val="6C2A5136"/>
    <w:rsid w:val="6C68043D"/>
    <w:rsid w:val="6C946FE5"/>
    <w:rsid w:val="6CDD2564"/>
    <w:rsid w:val="6CF3313B"/>
    <w:rsid w:val="6D074E66"/>
    <w:rsid w:val="6D152861"/>
    <w:rsid w:val="6D4D588F"/>
    <w:rsid w:val="6DBC19EE"/>
    <w:rsid w:val="6E20649B"/>
    <w:rsid w:val="6E3D381B"/>
    <w:rsid w:val="6E6164B5"/>
    <w:rsid w:val="6E930DFC"/>
    <w:rsid w:val="6F3D2291"/>
    <w:rsid w:val="6F6A63C9"/>
    <w:rsid w:val="6F775864"/>
    <w:rsid w:val="71B52D11"/>
    <w:rsid w:val="72640B47"/>
    <w:rsid w:val="72867882"/>
    <w:rsid w:val="729A4C84"/>
    <w:rsid w:val="729F5C66"/>
    <w:rsid w:val="72B648F6"/>
    <w:rsid w:val="73750C03"/>
    <w:rsid w:val="73780449"/>
    <w:rsid w:val="738733BB"/>
    <w:rsid w:val="73892AFE"/>
    <w:rsid w:val="73CA68AB"/>
    <w:rsid w:val="73EA3731"/>
    <w:rsid w:val="73FF210B"/>
    <w:rsid w:val="74056E0C"/>
    <w:rsid w:val="74181387"/>
    <w:rsid w:val="74641730"/>
    <w:rsid w:val="75044CE9"/>
    <w:rsid w:val="75803AB0"/>
    <w:rsid w:val="75DA6B4D"/>
    <w:rsid w:val="76746FA2"/>
    <w:rsid w:val="76D4121E"/>
    <w:rsid w:val="76D84932"/>
    <w:rsid w:val="77046081"/>
    <w:rsid w:val="77AC6AD3"/>
    <w:rsid w:val="77C0547D"/>
    <w:rsid w:val="77C8501C"/>
    <w:rsid w:val="77E66D48"/>
    <w:rsid w:val="77FA5285"/>
    <w:rsid w:val="780A196C"/>
    <w:rsid w:val="78357973"/>
    <w:rsid w:val="78524B11"/>
    <w:rsid w:val="78550FB1"/>
    <w:rsid w:val="787F3CE4"/>
    <w:rsid w:val="788D2596"/>
    <w:rsid w:val="78F66E88"/>
    <w:rsid w:val="792E3438"/>
    <w:rsid w:val="79951905"/>
    <w:rsid w:val="79CA6A8F"/>
    <w:rsid w:val="79DF0BD6"/>
    <w:rsid w:val="79E24222"/>
    <w:rsid w:val="79F76826"/>
    <w:rsid w:val="7A224728"/>
    <w:rsid w:val="7A7D3A6C"/>
    <w:rsid w:val="7A8B01AB"/>
    <w:rsid w:val="7B222017"/>
    <w:rsid w:val="7B745E67"/>
    <w:rsid w:val="7B95202F"/>
    <w:rsid w:val="7C035BA2"/>
    <w:rsid w:val="7C0E1013"/>
    <w:rsid w:val="7C3519FF"/>
    <w:rsid w:val="7C3E426D"/>
    <w:rsid w:val="7C6745C4"/>
    <w:rsid w:val="7CD6006E"/>
    <w:rsid w:val="7D297766"/>
    <w:rsid w:val="7D32101D"/>
    <w:rsid w:val="7D6F6043"/>
    <w:rsid w:val="7DDB212C"/>
    <w:rsid w:val="7E8661EA"/>
    <w:rsid w:val="7E91225F"/>
    <w:rsid w:val="7ECC5C3C"/>
    <w:rsid w:val="7EDE5F07"/>
    <w:rsid w:val="7F0E42E0"/>
    <w:rsid w:val="7F331A1A"/>
    <w:rsid w:val="7F786D6F"/>
    <w:rsid w:val="7F88220F"/>
    <w:rsid w:val="7F9D2987"/>
    <w:rsid w:val="7FD4046A"/>
    <w:rsid w:val="FEFF5D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ind w:firstLine="0" w:firstLineChars="0"/>
    </w:pPr>
    <w:rPr>
      <w:rFonts w:eastAsia="仿宋_GB2312"/>
      <w:sz w:val="32"/>
      <w:szCs w:val="26"/>
    </w:rPr>
  </w:style>
  <w:style w:type="paragraph" w:styleId="4">
    <w:name w:val="footer"/>
    <w:basedOn w:val="1"/>
    <w:qFormat/>
    <w:uiPriority w:val="0"/>
    <w:pPr>
      <w:tabs>
        <w:tab w:val="center" w:pos="4153"/>
        <w:tab w:val="right" w:pos="8306"/>
      </w:tabs>
      <w:snapToGrid w:val="0"/>
      <w:jc w:val="left"/>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Strong"/>
    <w:basedOn w:val="7"/>
    <w:qFormat/>
    <w:uiPriority w:val="0"/>
    <w:rPr>
      <w:b/>
    </w:rPr>
  </w:style>
  <w:style w:type="paragraph" w:styleId="9">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18</Pages>
  <Words>8388</Words>
  <Characters>8565</Characters>
  <Lines>0</Lines>
  <Paragraphs>0</Paragraphs>
  <TotalTime>0</TotalTime>
  <ScaleCrop>false</ScaleCrop>
  <LinksUpToDate>false</LinksUpToDate>
  <CharactersWithSpaces>8627</CharactersWithSpaces>
  <Application>WPS Office_11.8.2.11880_F1E327BC-269C-435d-A152-05C5408002CA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2024-06-12T07:09:00Z</dcterms:created>
  <dc:creator>Administrator</dc:creator>
  <cp:lastModifiedBy>kylin</cp:lastModifiedBy>
  <dcterms:modified xsi:type="dcterms:W3CDTF">2026-06-04T09:27:02Z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2052-11.8.2.11880</vt:lpwstr>
  </property>
  <property fmtid="{D5CDD505-2E9C-101B-9397-08002B2CF9AE}" pid="3" name="ICV">
    <vt:lpwstr>8DD11DF7D94A467F9F763342AD5328A2_13</vt:lpwstr>
  </property>
  <property fmtid="{D5CDD505-2E9C-101B-9397-08002B2CF9AE}" pid="4" name="KSOTemplateDocerSaveRecord">
    <vt:lpwstr>eyJoZGlkIjoiMjY0YWFjYTUwNWJiOWE1NjA2ODRkOWNkN2YwM2I1N2QifQ==</vt:lpwstr>
  </property>
</Properties>
</file>